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A5B" w:rsidRPr="00C3001B" w:rsidRDefault="003E0A5B" w:rsidP="003E0A5B">
      <w:pPr>
        <w:tabs>
          <w:tab w:val="center" w:pos="4536"/>
          <w:tab w:val="right" w:pos="8280"/>
          <w:tab w:val="right" w:pos="9639"/>
        </w:tabs>
        <w:ind w:right="2"/>
        <w:rPr>
          <w:rFonts w:ascii="Arial" w:hAnsi="Arial" w:cs="Arial"/>
          <w:b/>
          <w:bCs/>
          <w:sz w:val="28"/>
          <w:lang w:eastAsia="ja-JP"/>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00AA2700" w:rsidRPr="00AA2700">
        <w:rPr>
          <w:rFonts w:ascii="Arial" w:hAnsi="Arial" w:cs="Arial"/>
          <w:b/>
          <w:bCs/>
          <w:sz w:val="28"/>
        </w:rPr>
        <w:t>R1-1807603</w:t>
      </w:r>
    </w:p>
    <w:p w:rsidR="003E0A5B" w:rsidRPr="009513AC" w:rsidRDefault="003E0A5B" w:rsidP="003E0A5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Busan, Korea, May 21</w:t>
      </w:r>
      <w:r w:rsidRPr="00F45E4B">
        <w:rPr>
          <w:rFonts w:ascii="Arial" w:eastAsia="ＭＳ 明朝" w:hAnsi="Arial" w:cs="Arial"/>
          <w:b/>
          <w:bCs/>
          <w:sz w:val="28"/>
          <w:vertAlign w:val="superscript"/>
          <w:lang w:eastAsia="ja-JP"/>
        </w:rPr>
        <w:t>st</w:t>
      </w:r>
      <w:r>
        <w:rPr>
          <w:rFonts w:ascii="Arial" w:eastAsia="ＭＳ 明朝" w:hAnsi="Arial" w:cs="Arial"/>
          <w:b/>
          <w:bCs/>
          <w:sz w:val="28"/>
          <w:lang w:eastAsia="ja-JP"/>
        </w:rPr>
        <w:t xml:space="preserve"> – 25</w:t>
      </w:r>
      <w:r w:rsidRPr="00F45E4B">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2018 </w:t>
      </w:r>
    </w:p>
    <w:p w:rsidR="00F05CAF" w:rsidRPr="003E0A5B" w:rsidRDefault="00F05CAF" w:rsidP="00F05CAF">
      <w:pPr>
        <w:pStyle w:val="a6"/>
        <w:rPr>
          <w:noProof w:val="0"/>
          <w:lang w:val="en-GB"/>
        </w:rPr>
      </w:pPr>
      <w:bookmarkStart w:id="0" w:name="_GoBack"/>
      <w:bookmarkEnd w:id="0"/>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8D4DF3" w:rsidRDefault="002667AA" w:rsidP="002667AA">
      <w:pPr>
        <w:pStyle w:val="a6"/>
        <w:ind w:left="1800" w:hanging="1800"/>
        <w:jc w:val="both"/>
        <w:rPr>
          <w:noProof w:val="0"/>
          <w:sz w:val="24"/>
          <w:lang w:eastAsia="ja-JP"/>
        </w:rPr>
      </w:pPr>
      <w:r w:rsidRPr="008D4DF3">
        <w:rPr>
          <w:rFonts w:eastAsia="ＭＳ ゴシック"/>
          <w:noProof w:val="0"/>
          <w:sz w:val="24"/>
        </w:rPr>
        <w:t>Title:</w:t>
      </w:r>
      <w:r w:rsidRPr="008D4DF3">
        <w:rPr>
          <w:rFonts w:eastAsia="ＭＳ ゴシック"/>
          <w:noProof w:val="0"/>
          <w:sz w:val="24"/>
        </w:rPr>
        <w:tab/>
      </w:r>
      <w:r w:rsidR="00D253A7">
        <w:rPr>
          <w:rFonts w:eastAsia="ＭＳ ゴシック" w:hint="eastAsia"/>
          <w:noProof w:val="0"/>
          <w:sz w:val="24"/>
          <w:lang w:eastAsia="ja-JP"/>
        </w:rPr>
        <w:t>R</w:t>
      </w:r>
      <w:r w:rsidR="00C43E05">
        <w:rPr>
          <w:rFonts w:eastAsia="ＭＳ ゴシック" w:hint="eastAsia"/>
          <w:noProof w:val="0"/>
          <w:sz w:val="24"/>
          <w:lang w:eastAsia="ja-JP"/>
        </w:rPr>
        <w:t xml:space="preserve">emaining </w:t>
      </w:r>
      <w:r w:rsidR="004E2594">
        <w:rPr>
          <w:rFonts w:eastAsia="ＭＳ ゴシック" w:hint="eastAsia"/>
          <w:noProof w:val="0"/>
          <w:sz w:val="24"/>
          <w:lang w:eastAsia="ja-JP"/>
        </w:rPr>
        <w:t>issues</w:t>
      </w:r>
      <w:r w:rsidR="00C43E05">
        <w:rPr>
          <w:rFonts w:eastAsia="ＭＳ ゴシック" w:hint="eastAsia"/>
          <w:noProof w:val="0"/>
          <w:sz w:val="24"/>
          <w:lang w:eastAsia="ja-JP"/>
        </w:rPr>
        <w:t xml:space="preserve"> on </w:t>
      </w:r>
      <w:r w:rsidR="0083411C" w:rsidRPr="0083411C">
        <w:rPr>
          <w:rFonts w:eastAsia="ＭＳ ゴシック"/>
          <w:noProof w:val="0"/>
          <w:sz w:val="24"/>
          <w:lang w:eastAsia="ja-JP"/>
        </w:rPr>
        <w:t>RA</w:t>
      </w:r>
      <w:r w:rsidR="00C43E05">
        <w:rPr>
          <w:rFonts w:eastAsia="ＭＳ ゴシック" w:hint="eastAsia"/>
          <w:noProof w:val="0"/>
          <w:sz w:val="24"/>
          <w:lang w:eastAsia="ja-JP"/>
        </w:rPr>
        <w:t>CH</w:t>
      </w:r>
      <w:r w:rsidR="0083411C" w:rsidRPr="0083411C">
        <w:rPr>
          <w:rFonts w:eastAsia="ＭＳ ゴシック"/>
          <w:noProof w:val="0"/>
          <w:sz w:val="24"/>
          <w:lang w:eastAsia="ja-JP"/>
        </w:rPr>
        <w:t xml:space="preserve"> procedure</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w:t>
      </w:r>
      <w:r w:rsidR="00AC70AF">
        <w:rPr>
          <w:rFonts w:hint="eastAsia"/>
          <w:noProof w:val="0"/>
          <w:sz w:val="24"/>
          <w:lang w:eastAsia="ja-JP"/>
        </w:rPr>
        <w:t>1.</w:t>
      </w:r>
      <w:r w:rsidR="00C43E05">
        <w:rPr>
          <w:rFonts w:hint="eastAsia"/>
          <w:noProof w:val="0"/>
          <w:sz w:val="24"/>
          <w:lang w:eastAsia="ja-JP"/>
        </w:rPr>
        <w:t>4.2</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1" w:name="DocumentFor"/>
      <w:bookmarkEnd w:id="1"/>
      <w:r w:rsidRPr="008D4DF3">
        <w:rPr>
          <w:b/>
          <w:lang w:val="en-US"/>
        </w:rPr>
        <w:t>Introducti</w:t>
      </w:r>
      <w:r w:rsidRPr="008D4DF3">
        <w:rPr>
          <w:rFonts w:hint="eastAsia"/>
          <w:b/>
          <w:lang w:val="en-US"/>
        </w:rPr>
        <w:t>on</w:t>
      </w:r>
    </w:p>
    <w:p w:rsidR="00366520" w:rsidRDefault="00C346A1" w:rsidP="009911FF">
      <w:pPr>
        <w:spacing w:afterLines="50" w:after="120"/>
        <w:jc w:val="both"/>
        <w:rPr>
          <w:rFonts w:eastAsia="ＭＳ 明朝"/>
          <w:sz w:val="22"/>
          <w:lang w:val="en-US" w:eastAsia="ja-JP"/>
        </w:rPr>
      </w:pPr>
      <w:r w:rsidRPr="008D4DF3">
        <w:rPr>
          <w:rFonts w:eastAsia="ＭＳ 明朝" w:hint="eastAsia"/>
          <w:sz w:val="22"/>
          <w:lang w:val="en-US"/>
        </w:rPr>
        <w:t>At the RAN</w:t>
      </w:r>
      <w:r w:rsidR="001C1F54" w:rsidRPr="008D4DF3">
        <w:rPr>
          <w:rFonts w:eastAsia="ＭＳ 明朝" w:hint="eastAsia"/>
          <w:sz w:val="22"/>
          <w:lang w:val="en-US" w:eastAsia="ja-JP"/>
        </w:rPr>
        <w:t>1</w:t>
      </w:r>
      <w:r w:rsidR="00846E35">
        <w:rPr>
          <w:rFonts w:eastAsia="ＭＳ 明朝" w:hint="eastAsia"/>
          <w:sz w:val="22"/>
          <w:lang w:val="en-US" w:eastAsia="ja-JP"/>
        </w:rPr>
        <w:t>#92</w:t>
      </w:r>
      <w:r w:rsidR="003E0A5B">
        <w:rPr>
          <w:rFonts w:eastAsia="ＭＳ 明朝" w:hint="eastAsia"/>
          <w:sz w:val="22"/>
          <w:lang w:val="en-US" w:eastAsia="ja-JP"/>
        </w:rPr>
        <w:t>bis</w:t>
      </w:r>
      <w:r w:rsidR="00E21316" w:rsidRPr="008D4DF3">
        <w:rPr>
          <w:rFonts w:eastAsia="ＭＳ 明朝" w:hint="eastAsia"/>
          <w:sz w:val="22"/>
          <w:lang w:val="en-US"/>
        </w:rPr>
        <w:t xml:space="preserve"> meeting, </w:t>
      </w:r>
      <w:r w:rsidR="005C4ED4">
        <w:rPr>
          <w:rFonts w:eastAsia="ＭＳ 明朝" w:hint="eastAsia"/>
          <w:sz w:val="22"/>
          <w:lang w:val="en-US" w:eastAsia="ja-JP"/>
        </w:rPr>
        <w:t>remaining issues regarding RACH</w:t>
      </w:r>
      <w:r w:rsidR="002B3A02" w:rsidRPr="008D4DF3">
        <w:rPr>
          <w:rFonts w:eastAsia="ＭＳ 明朝" w:hint="eastAsia"/>
          <w:sz w:val="22"/>
          <w:lang w:val="en-US" w:eastAsia="ja-JP"/>
        </w:rPr>
        <w:t xml:space="preserve"> procedure</w:t>
      </w:r>
      <w:r w:rsidR="00E83780" w:rsidRPr="008D4DF3">
        <w:rPr>
          <w:rFonts w:eastAsia="ＭＳ 明朝" w:hint="eastAsia"/>
          <w:sz w:val="22"/>
          <w:lang w:val="en-US" w:eastAsia="ja-JP"/>
        </w:rPr>
        <w:t xml:space="preserve"> </w:t>
      </w:r>
      <w:r w:rsidR="005C4ED4">
        <w:rPr>
          <w:rFonts w:eastAsia="ＭＳ 明朝" w:hint="eastAsia"/>
          <w:sz w:val="22"/>
          <w:lang w:val="en-US" w:eastAsia="ja-JP"/>
        </w:rPr>
        <w:t>were</w:t>
      </w:r>
      <w:r w:rsidR="001C1F54" w:rsidRPr="008D4DF3">
        <w:rPr>
          <w:rFonts w:eastAsia="ＭＳ 明朝" w:hint="eastAsia"/>
          <w:sz w:val="22"/>
          <w:lang w:val="en-US" w:eastAsia="ja-JP"/>
        </w:rPr>
        <w:t xml:space="preserve"> discussed</w:t>
      </w:r>
      <w:r w:rsidR="00B521E2" w:rsidRPr="008D4DF3">
        <w:rPr>
          <w:rFonts w:eastAsia="ＭＳ 明朝" w:hint="eastAsia"/>
          <w:sz w:val="22"/>
          <w:lang w:val="en-US" w:eastAsia="ja-JP"/>
        </w:rPr>
        <w:t xml:space="preserve"> </w:t>
      </w:r>
      <w:r w:rsidR="006D358E" w:rsidRPr="008D4DF3">
        <w:rPr>
          <w:rFonts w:eastAsia="ＭＳ 明朝" w:hint="eastAsia"/>
          <w:sz w:val="22"/>
          <w:lang w:val="en-US" w:eastAsia="ja-JP"/>
        </w:rPr>
        <w:t xml:space="preserve">and RAN1 made </w:t>
      </w:r>
      <w:r w:rsidR="00BE6427">
        <w:rPr>
          <w:rFonts w:eastAsia="ＭＳ 明朝" w:hint="eastAsia"/>
          <w:sz w:val="22"/>
          <w:lang w:val="en-US" w:eastAsia="ja-JP"/>
        </w:rPr>
        <w:t xml:space="preserve">a number of </w:t>
      </w:r>
      <w:r w:rsidR="00700278">
        <w:rPr>
          <w:rFonts w:eastAsia="ＭＳ 明朝" w:hint="eastAsia"/>
          <w:sz w:val="22"/>
          <w:lang w:val="en-US" w:eastAsia="ja-JP"/>
        </w:rPr>
        <w:t>a</w:t>
      </w:r>
      <w:r w:rsidR="00C03617">
        <w:rPr>
          <w:rFonts w:eastAsia="ＭＳ 明朝" w:hint="eastAsia"/>
          <w:sz w:val="22"/>
          <w:lang w:val="en-US" w:eastAsia="ja-JP"/>
        </w:rPr>
        <w:t xml:space="preserve">greements </w:t>
      </w:r>
      <w:r w:rsidR="0059048E" w:rsidRPr="008D4DF3">
        <w:rPr>
          <w:rFonts w:eastAsia="ＭＳ 明朝" w:hint="eastAsia"/>
          <w:sz w:val="22"/>
          <w:lang w:val="en-US" w:eastAsia="ja-JP"/>
        </w:rPr>
        <w:t>[</w:t>
      </w:r>
      <w:r w:rsidR="00606BB3">
        <w:rPr>
          <w:rFonts w:eastAsia="ＭＳ 明朝" w:hint="eastAsia"/>
          <w:sz w:val="22"/>
          <w:lang w:val="en-US" w:eastAsia="ja-JP"/>
        </w:rPr>
        <w:t>1</w:t>
      </w:r>
      <w:r w:rsidR="0059048E" w:rsidRPr="008D4DF3">
        <w:rPr>
          <w:rFonts w:eastAsia="ＭＳ 明朝" w:hint="eastAsia"/>
          <w:sz w:val="22"/>
          <w:lang w:val="en-US" w:eastAsia="ja-JP"/>
        </w:rPr>
        <w:t>]</w:t>
      </w:r>
      <w:r w:rsidR="006D358E" w:rsidRPr="008D4DF3">
        <w:rPr>
          <w:rFonts w:eastAsia="ＭＳ 明朝" w:hint="eastAsia"/>
          <w:sz w:val="22"/>
          <w:lang w:val="en-US" w:eastAsia="ja-JP"/>
        </w:rPr>
        <w:t>.</w:t>
      </w:r>
      <w:r w:rsidR="002634B4">
        <w:rPr>
          <w:rFonts w:eastAsia="ＭＳ 明朝" w:hint="eastAsia"/>
          <w:sz w:val="22"/>
          <w:lang w:val="en-US" w:eastAsia="ja-JP"/>
        </w:rPr>
        <w:t xml:space="preserve"> </w:t>
      </w:r>
      <w:r w:rsidR="008F3900" w:rsidRPr="008D4DF3">
        <w:rPr>
          <w:rFonts w:eastAsia="ＭＳ 明朝" w:hint="eastAsia"/>
          <w:sz w:val="22"/>
          <w:lang w:val="en-US" w:eastAsia="ja-JP"/>
        </w:rPr>
        <w:t xml:space="preserve">In this contribution, </w:t>
      </w:r>
      <w:r w:rsidR="008A5D68" w:rsidRPr="008D4DF3">
        <w:rPr>
          <w:rFonts w:eastAsia="ＭＳ 明朝" w:hint="eastAsia"/>
          <w:sz w:val="22"/>
          <w:lang w:val="en-US" w:eastAsia="ja-JP"/>
        </w:rPr>
        <w:t xml:space="preserve">we discuss </w:t>
      </w:r>
      <w:r w:rsidR="00901636">
        <w:rPr>
          <w:rFonts w:eastAsia="ＭＳ 明朝" w:hint="eastAsia"/>
          <w:sz w:val="22"/>
          <w:lang w:val="en-US" w:eastAsia="ja-JP"/>
        </w:rPr>
        <w:t xml:space="preserve">on </w:t>
      </w:r>
      <w:r w:rsidR="00250F88">
        <w:rPr>
          <w:rFonts w:eastAsia="ＭＳ 明朝" w:hint="eastAsia"/>
          <w:sz w:val="22"/>
          <w:lang w:val="en-US" w:eastAsia="ja-JP"/>
        </w:rPr>
        <w:t xml:space="preserve">remaining issues </w:t>
      </w:r>
      <w:r w:rsidR="005B406F">
        <w:rPr>
          <w:rFonts w:eastAsia="ＭＳ 明朝" w:hint="eastAsia"/>
          <w:sz w:val="22"/>
          <w:lang w:val="en-US" w:eastAsia="ja-JP"/>
        </w:rPr>
        <w:t>regarding</w:t>
      </w:r>
      <w:r w:rsidR="002872EF">
        <w:rPr>
          <w:rFonts w:eastAsia="ＭＳ 明朝" w:hint="eastAsia"/>
          <w:sz w:val="22"/>
          <w:lang w:val="en-US" w:eastAsia="ja-JP"/>
        </w:rPr>
        <w:t xml:space="preserve"> </w:t>
      </w:r>
      <w:r w:rsidR="001118A4">
        <w:rPr>
          <w:rFonts w:eastAsia="ＭＳ 明朝" w:hint="eastAsia"/>
          <w:sz w:val="22"/>
          <w:lang w:val="en-US" w:eastAsia="ja-JP"/>
        </w:rPr>
        <w:t xml:space="preserve">the details of PDCCH order RACH, </w:t>
      </w:r>
      <w:r w:rsidR="00EE587A">
        <w:rPr>
          <w:rFonts w:eastAsia="ＭＳ 明朝" w:hint="eastAsia"/>
          <w:sz w:val="22"/>
          <w:lang w:val="en-US" w:eastAsia="ja-JP"/>
        </w:rPr>
        <w:t>search space</w:t>
      </w:r>
      <w:r w:rsidR="002872EF">
        <w:rPr>
          <w:rFonts w:eastAsia="ＭＳ 明朝" w:hint="eastAsia"/>
          <w:sz w:val="22"/>
          <w:lang w:val="en-US" w:eastAsia="ja-JP"/>
        </w:rPr>
        <w:t xml:space="preserve"> for random access</w:t>
      </w:r>
      <w:r w:rsidR="00920EAE">
        <w:rPr>
          <w:rFonts w:eastAsia="ＭＳ 明朝" w:hint="eastAsia"/>
          <w:sz w:val="22"/>
          <w:lang w:val="en-US" w:eastAsia="ja-JP"/>
        </w:rPr>
        <w:t>,</w:t>
      </w:r>
      <w:r w:rsidR="001118A4">
        <w:rPr>
          <w:rFonts w:eastAsia="ＭＳ 明朝" w:hint="eastAsia"/>
          <w:sz w:val="22"/>
          <w:lang w:val="en-US" w:eastAsia="ja-JP"/>
        </w:rPr>
        <w:t xml:space="preserve"> QCL assumption</w:t>
      </w:r>
      <w:r w:rsidR="00920EAE">
        <w:rPr>
          <w:rFonts w:eastAsia="ＭＳ 明朝" w:hint="eastAsia"/>
          <w:sz w:val="22"/>
          <w:lang w:val="en-US" w:eastAsia="ja-JP"/>
        </w:rPr>
        <w:t xml:space="preserve"> and SSB to RO mapping</w:t>
      </w:r>
      <w:r w:rsidR="008A5D68" w:rsidRPr="008D4DF3">
        <w:rPr>
          <w:rFonts w:eastAsia="ＭＳ 明朝" w:hint="eastAsia"/>
          <w:sz w:val="22"/>
          <w:lang w:val="en-US" w:eastAsia="ja-JP"/>
        </w:rPr>
        <w:t>.</w:t>
      </w:r>
    </w:p>
    <w:p w:rsidR="000D2A9F" w:rsidRDefault="000D2A9F" w:rsidP="00654924">
      <w:pPr>
        <w:rPr>
          <w:lang w:eastAsia="ja-JP"/>
        </w:rPr>
      </w:pPr>
    </w:p>
    <w:p w:rsidR="00346CA8" w:rsidRPr="00C4541D" w:rsidRDefault="00B77052" w:rsidP="00B77052">
      <w:pPr>
        <w:pStyle w:val="1"/>
        <w:numPr>
          <w:ilvl w:val="0"/>
          <w:numId w:val="7"/>
        </w:numPr>
        <w:spacing w:before="180" w:after="120"/>
      </w:pPr>
      <w:r>
        <w:rPr>
          <w:rFonts w:eastAsia="ＭＳ 明朝" w:hint="eastAsia"/>
          <w:b/>
          <w:bCs w:val="0"/>
          <w:lang w:val="en-US"/>
        </w:rPr>
        <w:t xml:space="preserve">PDCCH order </w:t>
      </w:r>
      <w:r w:rsidR="00346CA8">
        <w:rPr>
          <w:rFonts w:eastAsia="ＭＳ 明朝" w:hint="eastAsia"/>
          <w:b/>
          <w:bCs w:val="0"/>
          <w:lang w:val="en-US"/>
        </w:rPr>
        <w:t>RACH</w:t>
      </w:r>
    </w:p>
    <w:p w:rsidR="00260AAB" w:rsidRPr="00627F23" w:rsidRDefault="00627F23" w:rsidP="00654924">
      <w:pPr>
        <w:rPr>
          <w:rFonts w:eastAsia="ＭＳ 明朝"/>
          <w:sz w:val="22"/>
          <w:szCs w:val="22"/>
          <w:lang w:eastAsia="ja-JP"/>
        </w:rPr>
      </w:pPr>
      <w:r>
        <w:rPr>
          <w:rFonts w:eastAsia="ＭＳ 明朝" w:hint="eastAsia"/>
          <w:sz w:val="22"/>
          <w:szCs w:val="22"/>
          <w:lang w:eastAsia="ja-JP"/>
        </w:rPr>
        <w:t>At the</w:t>
      </w:r>
      <w:r w:rsidR="00317FCF">
        <w:rPr>
          <w:rFonts w:eastAsia="ＭＳ 明朝" w:hint="eastAsia"/>
          <w:sz w:val="22"/>
          <w:szCs w:val="22"/>
          <w:lang w:eastAsia="ja-JP"/>
        </w:rPr>
        <w:t xml:space="preserve"> previous</w:t>
      </w:r>
      <w:r w:rsidR="00E16AE4" w:rsidRPr="00627F23">
        <w:rPr>
          <w:rFonts w:eastAsia="ＭＳ 明朝" w:hint="eastAsia"/>
          <w:sz w:val="22"/>
          <w:szCs w:val="22"/>
          <w:lang w:eastAsia="ja-JP"/>
        </w:rPr>
        <w:t xml:space="preserve"> meeting, </w:t>
      </w:r>
      <w:r w:rsidR="00F6055B">
        <w:rPr>
          <w:rFonts w:eastAsia="ＭＳ 明朝" w:hint="eastAsia"/>
          <w:sz w:val="22"/>
          <w:szCs w:val="22"/>
          <w:lang w:eastAsia="ja-JP"/>
        </w:rPr>
        <w:t xml:space="preserve">PDCCH order CFRA was discussed and </w:t>
      </w:r>
      <w:r w:rsidR="00BA137D" w:rsidRPr="00627F23">
        <w:rPr>
          <w:rFonts w:eastAsia="ＭＳ 明朝" w:hint="eastAsia"/>
          <w:sz w:val="22"/>
          <w:szCs w:val="22"/>
          <w:lang w:eastAsia="ja-JP"/>
        </w:rPr>
        <w:t>agreed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36B4A" w:rsidRPr="00627F23" w:rsidTr="00BE5D4F">
        <w:tc>
          <w:tcPr>
            <w:tcW w:w="10170" w:type="dxa"/>
            <w:shd w:val="clear" w:color="auto" w:fill="auto"/>
          </w:tcPr>
          <w:p w:rsidR="00236B4A" w:rsidRPr="00627F23" w:rsidRDefault="00236B4A" w:rsidP="00236B4A">
            <w:pPr>
              <w:rPr>
                <w:b/>
                <w:sz w:val="22"/>
                <w:szCs w:val="22"/>
                <w:lang w:eastAsia="x-none"/>
              </w:rPr>
            </w:pPr>
            <w:r w:rsidRPr="00627F23">
              <w:rPr>
                <w:sz w:val="22"/>
                <w:szCs w:val="22"/>
                <w:highlight w:val="green"/>
                <w:lang w:eastAsia="x-none"/>
              </w:rPr>
              <w:t>Agreements</w:t>
            </w:r>
            <w:r w:rsidRPr="00627F23">
              <w:rPr>
                <w:b/>
                <w:sz w:val="22"/>
                <w:szCs w:val="22"/>
                <w:lang w:eastAsia="x-none"/>
              </w:rPr>
              <w:t>:</w:t>
            </w:r>
          </w:p>
          <w:p w:rsidR="00236B4A" w:rsidRPr="00627F23" w:rsidRDefault="00236B4A" w:rsidP="00236B4A">
            <w:pPr>
              <w:numPr>
                <w:ilvl w:val="0"/>
                <w:numId w:val="8"/>
              </w:numPr>
              <w:rPr>
                <w:sz w:val="22"/>
                <w:szCs w:val="22"/>
                <w:lang w:eastAsia="x-none"/>
              </w:rPr>
            </w:pPr>
            <w:r w:rsidRPr="00627F23">
              <w:rPr>
                <w:sz w:val="22"/>
                <w:szCs w:val="22"/>
                <w:lang w:eastAsia="x-none"/>
              </w:rPr>
              <w:t xml:space="preserve">UE assumes that the DMRS of both the received PDCCH order and the PDCCH of the corresponding Msg2 are </w:t>
            </w:r>
            <w:proofErr w:type="spellStart"/>
            <w:r w:rsidRPr="00627F23">
              <w:rPr>
                <w:sz w:val="22"/>
                <w:szCs w:val="22"/>
                <w:lang w:eastAsia="x-none"/>
              </w:rPr>
              <w:t>QCLed</w:t>
            </w:r>
            <w:proofErr w:type="spellEnd"/>
            <w:r w:rsidRPr="00627F23">
              <w:rPr>
                <w:sz w:val="22"/>
                <w:szCs w:val="22"/>
                <w:lang w:eastAsia="x-none"/>
              </w:rPr>
              <w:t xml:space="preserve"> with the same SSB/CSI-RS.</w:t>
            </w:r>
          </w:p>
          <w:p w:rsidR="00236B4A" w:rsidRPr="00627F23" w:rsidRDefault="00236B4A" w:rsidP="00236B4A">
            <w:pPr>
              <w:numPr>
                <w:ilvl w:val="1"/>
                <w:numId w:val="8"/>
              </w:numPr>
              <w:spacing w:after="160" w:line="256" w:lineRule="auto"/>
              <w:rPr>
                <w:sz w:val="22"/>
                <w:szCs w:val="22"/>
                <w:lang w:eastAsia="x-none"/>
              </w:rPr>
            </w:pPr>
            <w:proofErr w:type="spellStart"/>
            <w:proofErr w:type="gramStart"/>
            <w:r w:rsidRPr="00627F23">
              <w:rPr>
                <w:sz w:val="22"/>
                <w:szCs w:val="22"/>
                <w:lang w:eastAsia="x-none"/>
              </w:rPr>
              <w:t>gNB</w:t>
            </w:r>
            <w:proofErr w:type="spellEnd"/>
            <w:proofErr w:type="gramEnd"/>
            <w:r w:rsidRPr="00627F23">
              <w:rPr>
                <w:sz w:val="22"/>
                <w:szCs w:val="22"/>
                <w:lang w:eastAsia="x-none"/>
              </w:rPr>
              <w:t xml:space="preserve"> configures 9 bits to indicate RACH occasion index.</w:t>
            </w:r>
          </w:p>
          <w:p w:rsidR="00236B4A" w:rsidRPr="00627F23" w:rsidRDefault="00236B4A" w:rsidP="00236B4A">
            <w:pPr>
              <w:numPr>
                <w:ilvl w:val="2"/>
                <w:numId w:val="8"/>
              </w:numPr>
              <w:spacing w:after="160" w:line="256" w:lineRule="auto"/>
              <w:rPr>
                <w:sz w:val="22"/>
                <w:szCs w:val="22"/>
                <w:lang w:eastAsia="x-none"/>
              </w:rPr>
            </w:pPr>
            <w:r w:rsidRPr="00627F23">
              <w:rPr>
                <w:sz w:val="22"/>
                <w:szCs w:val="22"/>
                <w:lang w:eastAsia="x-none"/>
              </w:rPr>
              <w:t>6 bits are used to indicate an SSB index</w:t>
            </w:r>
          </w:p>
          <w:p w:rsidR="00236B4A" w:rsidRPr="00627F23" w:rsidRDefault="00236B4A" w:rsidP="00236B4A">
            <w:pPr>
              <w:numPr>
                <w:ilvl w:val="3"/>
                <w:numId w:val="8"/>
              </w:numPr>
              <w:spacing w:after="160" w:line="256" w:lineRule="auto"/>
              <w:rPr>
                <w:sz w:val="22"/>
                <w:szCs w:val="22"/>
                <w:lang w:eastAsia="x-none"/>
              </w:rPr>
            </w:pPr>
            <w:r w:rsidRPr="00627F23">
              <w:rPr>
                <w:sz w:val="22"/>
                <w:szCs w:val="22"/>
                <w:lang w:eastAsia="x-none"/>
              </w:rPr>
              <w:t>Note: This SSB index is just intended to find the RACH occasion to transmit Msg1</w:t>
            </w:r>
          </w:p>
          <w:p w:rsidR="00236B4A" w:rsidRPr="00627F23" w:rsidRDefault="00236B4A" w:rsidP="00236B4A">
            <w:pPr>
              <w:numPr>
                <w:ilvl w:val="2"/>
                <w:numId w:val="8"/>
              </w:numPr>
              <w:spacing w:after="160" w:line="256" w:lineRule="auto"/>
              <w:rPr>
                <w:sz w:val="22"/>
                <w:szCs w:val="22"/>
                <w:lang w:eastAsia="x-none"/>
              </w:rPr>
            </w:pPr>
            <w:r w:rsidRPr="00627F23">
              <w:rPr>
                <w:sz w:val="22"/>
                <w:szCs w:val="22"/>
                <w:lang w:eastAsia="x-none"/>
              </w:rPr>
              <w:t>3 bits are used to indicate the relative RACH occasion index that corresponds to the indicated SSB index</w:t>
            </w:r>
          </w:p>
          <w:p w:rsidR="00236B4A" w:rsidRPr="00627F23" w:rsidRDefault="00236B4A" w:rsidP="00236B4A">
            <w:pPr>
              <w:numPr>
                <w:ilvl w:val="2"/>
                <w:numId w:val="8"/>
              </w:numPr>
              <w:spacing w:after="160" w:line="256" w:lineRule="auto"/>
              <w:rPr>
                <w:sz w:val="22"/>
                <w:szCs w:val="22"/>
                <w:lang w:eastAsia="x-none"/>
              </w:rPr>
            </w:pPr>
            <w:r w:rsidRPr="00627F23">
              <w:rPr>
                <w:sz w:val="22"/>
                <w:szCs w:val="22"/>
                <w:lang w:eastAsia="x-none"/>
              </w:rPr>
              <w:t xml:space="preserve">Note: UE follows the SSB </w:t>
            </w:r>
            <w:r w:rsidRPr="00627F23">
              <w:rPr>
                <w:sz w:val="22"/>
                <w:szCs w:val="22"/>
                <w:lang w:eastAsia="x-none"/>
              </w:rPr>
              <w:sym w:font="Wingdings" w:char="F0E0"/>
            </w:r>
            <w:r w:rsidRPr="00627F23">
              <w:rPr>
                <w:sz w:val="22"/>
                <w:szCs w:val="22"/>
                <w:lang w:eastAsia="x-none"/>
              </w:rPr>
              <w:t xml:space="preserve"> CBRA mapping rule to find the specific RACH occasion.</w:t>
            </w:r>
          </w:p>
          <w:p w:rsidR="00236B4A" w:rsidRPr="00627F23" w:rsidRDefault="00236B4A" w:rsidP="00236B4A">
            <w:pPr>
              <w:numPr>
                <w:ilvl w:val="1"/>
                <w:numId w:val="8"/>
              </w:numPr>
              <w:rPr>
                <w:sz w:val="22"/>
                <w:szCs w:val="22"/>
                <w:lang w:eastAsia="x-none"/>
              </w:rPr>
            </w:pPr>
            <w:r w:rsidRPr="00627F23">
              <w:rPr>
                <w:sz w:val="22"/>
                <w:szCs w:val="22"/>
                <w:lang w:eastAsia="x-none"/>
              </w:rPr>
              <w:t xml:space="preserve">The SSB/CSI-RS that is </w:t>
            </w:r>
            <w:proofErr w:type="spellStart"/>
            <w:r w:rsidRPr="00627F23">
              <w:rPr>
                <w:sz w:val="22"/>
                <w:szCs w:val="22"/>
                <w:lang w:eastAsia="x-none"/>
              </w:rPr>
              <w:t>QCLed</w:t>
            </w:r>
            <w:proofErr w:type="spellEnd"/>
            <w:r w:rsidRPr="00627F23">
              <w:rPr>
                <w:sz w:val="22"/>
                <w:szCs w:val="22"/>
                <w:lang w:eastAsia="x-none"/>
              </w:rPr>
              <w:t xml:space="preserve"> with both the DM-RS of PDCCH order and the DM-RS of the PDCCH of the corresponding Msg2 is used for </w:t>
            </w:r>
            <w:proofErr w:type="spellStart"/>
            <w:r w:rsidRPr="00627F23">
              <w:rPr>
                <w:sz w:val="22"/>
                <w:szCs w:val="22"/>
                <w:lang w:eastAsia="x-none"/>
              </w:rPr>
              <w:t>pathloss</w:t>
            </w:r>
            <w:proofErr w:type="spellEnd"/>
            <w:r w:rsidRPr="00627F23">
              <w:rPr>
                <w:sz w:val="22"/>
                <w:szCs w:val="22"/>
                <w:lang w:eastAsia="x-none"/>
              </w:rPr>
              <w:t xml:space="preserve"> estimation associated with Msg1.</w:t>
            </w:r>
          </w:p>
        </w:tc>
      </w:tr>
    </w:tbl>
    <w:p w:rsidR="00FE10CA" w:rsidRPr="00627F23" w:rsidRDefault="00FE10CA" w:rsidP="00F71C25">
      <w:pPr>
        <w:rPr>
          <w:sz w:val="22"/>
          <w:szCs w:val="22"/>
          <w:lang w:val="en-US" w:eastAsia="ja-JP"/>
        </w:rPr>
      </w:pPr>
    </w:p>
    <w:p w:rsidR="00F71C25" w:rsidRPr="00627F23" w:rsidRDefault="00310664" w:rsidP="00F71C25">
      <w:pPr>
        <w:rPr>
          <w:sz w:val="22"/>
          <w:szCs w:val="22"/>
          <w:lang w:eastAsia="ja-JP"/>
        </w:rPr>
      </w:pPr>
      <w:r>
        <w:rPr>
          <w:rFonts w:hint="eastAsia"/>
          <w:sz w:val="22"/>
          <w:szCs w:val="22"/>
          <w:lang w:val="en-US" w:eastAsia="ja-JP"/>
        </w:rPr>
        <w:t>A</w:t>
      </w:r>
      <w:proofErr w:type="spellStart"/>
      <w:r w:rsidR="009D6AD8" w:rsidRPr="00627F23">
        <w:rPr>
          <w:rFonts w:hint="eastAsia"/>
          <w:sz w:val="22"/>
          <w:szCs w:val="22"/>
          <w:lang w:eastAsia="ja-JP"/>
        </w:rPr>
        <w:t>ccording</w:t>
      </w:r>
      <w:proofErr w:type="spellEnd"/>
      <w:r w:rsidR="009D6AD8" w:rsidRPr="00627F23">
        <w:rPr>
          <w:rFonts w:hint="eastAsia"/>
          <w:sz w:val="22"/>
          <w:szCs w:val="22"/>
          <w:lang w:eastAsia="ja-JP"/>
        </w:rPr>
        <w:t xml:space="preserve"> to </w:t>
      </w:r>
      <w:r w:rsidR="00D744B4">
        <w:rPr>
          <w:sz w:val="22"/>
          <w:szCs w:val="22"/>
          <w:lang w:eastAsia="ja-JP"/>
        </w:rPr>
        <w:t>“</w:t>
      </w:r>
      <w:proofErr w:type="spellStart"/>
      <w:r w:rsidR="009D6AD8" w:rsidRPr="00627F23">
        <w:rPr>
          <w:i/>
          <w:sz w:val="22"/>
          <w:szCs w:val="22"/>
          <w:lang w:eastAsia="ja-JP"/>
        </w:rPr>
        <w:t>ssb</w:t>
      </w:r>
      <w:proofErr w:type="spellEnd"/>
      <w:r w:rsidR="009D6AD8" w:rsidRPr="00627F23">
        <w:rPr>
          <w:i/>
          <w:sz w:val="22"/>
          <w:szCs w:val="22"/>
          <w:lang w:eastAsia="ja-JP"/>
        </w:rPr>
        <w:t>-</w:t>
      </w:r>
      <w:proofErr w:type="spellStart"/>
      <w:r w:rsidR="009D6AD8" w:rsidRPr="00627F23">
        <w:rPr>
          <w:i/>
          <w:sz w:val="22"/>
          <w:szCs w:val="22"/>
          <w:lang w:eastAsia="ja-JP"/>
        </w:rPr>
        <w:t>perRACH</w:t>
      </w:r>
      <w:proofErr w:type="spellEnd"/>
      <w:r w:rsidR="009D6AD8" w:rsidRPr="00627F23">
        <w:rPr>
          <w:i/>
          <w:sz w:val="22"/>
          <w:szCs w:val="22"/>
          <w:lang w:eastAsia="ja-JP"/>
        </w:rPr>
        <w:t>-Occasion</w:t>
      </w:r>
      <w:r w:rsidR="00D744B4" w:rsidRPr="00D744B4">
        <w:rPr>
          <w:sz w:val="22"/>
          <w:szCs w:val="22"/>
          <w:lang w:eastAsia="ja-JP"/>
        </w:rPr>
        <w:t>”</w:t>
      </w:r>
      <w:r w:rsidR="009D6AD8" w:rsidRPr="00D744B4">
        <w:rPr>
          <w:rFonts w:hint="eastAsia"/>
          <w:sz w:val="22"/>
          <w:szCs w:val="22"/>
          <w:lang w:eastAsia="ja-JP"/>
        </w:rPr>
        <w:t>,</w:t>
      </w:r>
      <w:r w:rsidR="009D6AD8" w:rsidRPr="00627F23">
        <w:rPr>
          <w:rFonts w:hint="eastAsia"/>
          <w:sz w:val="22"/>
          <w:szCs w:val="22"/>
          <w:lang w:eastAsia="ja-JP"/>
        </w:rPr>
        <w:t xml:space="preserve"> one SSB can be mapped to at most 8 </w:t>
      </w:r>
      <w:r w:rsidR="00EE10C3" w:rsidRPr="00627F23">
        <w:rPr>
          <w:rFonts w:hint="eastAsia"/>
          <w:sz w:val="22"/>
          <w:szCs w:val="22"/>
          <w:lang w:eastAsia="ja-JP"/>
        </w:rPr>
        <w:t>RO</w:t>
      </w:r>
      <w:r>
        <w:rPr>
          <w:rFonts w:hint="eastAsia"/>
          <w:sz w:val="22"/>
          <w:szCs w:val="22"/>
          <w:lang w:eastAsia="ja-JP"/>
        </w:rPr>
        <w:t>s, and</w:t>
      </w:r>
      <w:r w:rsidR="009D6AD8" w:rsidRPr="00627F23">
        <w:rPr>
          <w:rFonts w:hint="eastAsia"/>
          <w:sz w:val="22"/>
          <w:szCs w:val="22"/>
          <w:lang w:eastAsia="ja-JP"/>
        </w:rPr>
        <w:t xml:space="preserve"> indication of relative </w:t>
      </w:r>
      <w:r w:rsidR="00EE10C3" w:rsidRPr="00627F23">
        <w:rPr>
          <w:rFonts w:hint="eastAsia"/>
          <w:sz w:val="22"/>
          <w:szCs w:val="22"/>
          <w:lang w:eastAsia="ja-JP"/>
        </w:rPr>
        <w:t>RO</w:t>
      </w:r>
      <w:r w:rsidR="009A1B8A" w:rsidRPr="00627F23">
        <w:rPr>
          <w:rFonts w:hint="eastAsia"/>
          <w:sz w:val="22"/>
          <w:szCs w:val="22"/>
          <w:lang w:eastAsia="ja-JP"/>
        </w:rPr>
        <w:t xml:space="preserve"> index</w:t>
      </w:r>
      <w:r w:rsidR="009D6AD8" w:rsidRPr="00627F23">
        <w:rPr>
          <w:rFonts w:hint="eastAsia"/>
          <w:sz w:val="22"/>
          <w:szCs w:val="22"/>
          <w:lang w:eastAsia="ja-JP"/>
        </w:rPr>
        <w:t xml:space="preserve"> </w:t>
      </w:r>
      <w:r w:rsidR="009A1B8A" w:rsidRPr="00627F23">
        <w:rPr>
          <w:rFonts w:hint="eastAsia"/>
          <w:sz w:val="22"/>
          <w:szCs w:val="22"/>
          <w:lang w:eastAsia="ja-JP"/>
        </w:rPr>
        <w:t>for</w:t>
      </w:r>
      <w:r w:rsidR="009D6AD8" w:rsidRPr="00627F23">
        <w:rPr>
          <w:rFonts w:hint="eastAsia"/>
          <w:sz w:val="22"/>
          <w:szCs w:val="22"/>
          <w:lang w:eastAsia="ja-JP"/>
        </w:rPr>
        <w:t xml:space="preserve"> each SSB can be </w:t>
      </w:r>
      <w:r w:rsidR="009A1B8A" w:rsidRPr="00627F23">
        <w:rPr>
          <w:rFonts w:hint="eastAsia"/>
          <w:sz w:val="22"/>
          <w:szCs w:val="22"/>
          <w:lang w:eastAsia="ja-JP"/>
        </w:rPr>
        <w:t>realized</w:t>
      </w:r>
      <w:r w:rsidR="009D6AD8" w:rsidRPr="00627F23">
        <w:rPr>
          <w:rFonts w:hint="eastAsia"/>
          <w:sz w:val="22"/>
          <w:szCs w:val="22"/>
          <w:lang w:eastAsia="ja-JP"/>
        </w:rPr>
        <w:t xml:space="preserve"> by </w:t>
      </w:r>
      <w:r w:rsidR="009A1B8A" w:rsidRPr="00627F23">
        <w:rPr>
          <w:rFonts w:hint="eastAsia"/>
          <w:sz w:val="22"/>
          <w:szCs w:val="22"/>
          <w:lang w:eastAsia="ja-JP"/>
        </w:rPr>
        <w:t xml:space="preserve">using </w:t>
      </w:r>
      <w:r w:rsidR="009D6AD8" w:rsidRPr="00627F23">
        <w:rPr>
          <w:rFonts w:hint="eastAsia"/>
          <w:sz w:val="22"/>
          <w:szCs w:val="22"/>
          <w:lang w:eastAsia="ja-JP"/>
        </w:rPr>
        <w:t>3 bits</w:t>
      </w:r>
      <w:r w:rsidR="00376622" w:rsidRPr="00627F23">
        <w:rPr>
          <w:rFonts w:hint="eastAsia"/>
          <w:sz w:val="22"/>
          <w:szCs w:val="22"/>
          <w:lang w:eastAsia="ja-JP"/>
        </w:rPr>
        <w:t xml:space="preserve"> as </w:t>
      </w:r>
      <w:r>
        <w:rPr>
          <w:rFonts w:hint="eastAsia"/>
          <w:sz w:val="22"/>
          <w:szCs w:val="22"/>
          <w:lang w:eastAsia="ja-JP"/>
        </w:rPr>
        <w:t>previous</w:t>
      </w:r>
      <w:r w:rsidR="00376622" w:rsidRPr="00627F23">
        <w:rPr>
          <w:rFonts w:hint="eastAsia"/>
          <w:sz w:val="22"/>
          <w:szCs w:val="22"/>
          <w:lang w:eastAsia="ja-JP"/>
        </w:rPr>
        <w:t xml:space="preserve"> agreements</w:t>
      </w:r>
      <w:r>
        <w:rPr>
          <w:rFonts w:hint="eastAsia"/>
          <w:sz w:val="22"/>
          <w:szCs w:val="22"/>
          <w:lang w:eastAsia="ja-JP"/>
        </w:rPr>
        <w:t>. I</w:t>
      </w:r>
      <w:r w:rsidR="009D6AD8" w:rsidRPr="00627F23">
        <w:rPr>
          <w:rFonts w:hint="eastAsia"/>
          <w:sz w:val="22"/>
          <w:szCs w:val="22"/>
          <w:lang w:eastAsia="ja-JP"/>
        </w:rPr>
        <w:t xml:space="preserve">ndexing order between time and frequency </w:t>
      </w:r>
      <w:r w:rsidR="009A1B8A" w:rsidRPr="00627F23">
        <w:rPr>
          <w:rFonts w:hint="eastAsia"/>
          <w:sz w:val="22"/>
          <w:szCs w:val="22"/>
          <w:lang w:eastAsia="ja-JP"/>
        </w:rPr>
        <w:t xml:space="preserve">location of </w:t>
      </w:r>
      <w:r w:rsidR="00EE10C3" w:rsidRPr="00627F23">
        <w:rPr>
          <w:rFonts w:hint="eastAsia"/>
          <w:sz w:val="22"/>
          <w:szCs w:val="22"/>
          <w:lang w:eastAsia="ja-JP"/>
        </w:rPr>
        <w:t>RO</w:t>
      </w:r>
      <w:r w:rsidR="009D6AD8" w:rsidRPr="00627F23">
        <w:rPr>
          <w:rFonts w:hint="eastAsia"/>
          <w:sz w:val="22"/>
          <w:szCs w:val="22"/>
          <w:lang w:eastAsia="ja-JP"/>
        </w:rPr>
        <w:t xml:space="preserve">s needs to be determined. We propose </w:t>
      </w:r>
      <w:r w:rsidR="009A1B8A" w:rsidRPr="00627F23">
        <w:rPr>
          <w:rFonts w:hint="eastAsia"/>
          <w:sz w:val="22"/>
          <w:szCs w:val="22"/>
          <w:lang w:eastAsia="ja-JP"/>
        </w:rPr>
        <w:t xml:space="preserve">that </w:t>
      </w:r>
      <w:r w:rsidR="009D6AD8" w:rsidRPr="00627F23">
        <w:rPr>
          <w:rFonts w:hint="eastAsia"/>
          <w:sz w:val="22"/>
          <w:szCs w:val="22"/>
          <w:lang w:eastAsia="ja-JP"/>
        </w:rPr>
        <w:t xml:space="preserve">indexing order for indication of relative time/frequency </w:t>
      </w:r>
      <w:r w:rsidR="009A1B8A" w:rsidRPr="00627F23">
        <w:rPr>
          <w:rFonts w:hint="eastAsia"/>
          <w:sz w:val="22"/>
          <w:szCs w:val="22"/>
          <w:lang w:eastAsia="ja-JP"/>
        </w:rPr>
        <w:t xml:space="preserve">location of </w:t>
      </w:r>
      <w:r w:rsidR="00EE10C3" w:rsidRPr="00627F23">
        <w:rPr>
          <w:rFonts w:hint="eastAsia"/>
          <w:sz w:val="22"/>
          <w:szCs w:val="22"/>
          <w:lang w:eastAsia="ja-JP"/>
        </w:rPr>
        <w:t>RO</w:t>
      </w:r>
      <w:r w:rsidR="009D6AD8" w:rsidRPr="00627F23">
        <w:rPr>
          <w:rFonts w:hint="eastAsia"/>
          <w:sz w:val="22"/>
          <w:szCs w:val="22"/>
          <w:lang w:eastAsia="ja-JP"/>
        </w:rPr>
        <w:t xml:space="preserve">s </w:t>
      </w:r>
      <w:r w:rsidR="009A1B8A" w:rsidRPr="00627F23">
        <w:rPr>
          <w:rFonts w:hint="eastAsia"/>
          <w:sz w:val="22"/>
          <w:szCs w:val="22"/>
          <w:lang w:eastAsia="ja-JP"/>
        </w:rPr>
        <w:t>for</w:t>
      </w:r>
      <w:r w:rsidR="009D6AD8" w:rsidRPr="00627F23">
        <w:rPr>
          <w:rFonts w:hint="eastAsia"/>
          <w:sz w:val="22"/>
          <w:szCs w:val="22"/>
          <w:lang w:eastAsia="ja-JP"/>
        </w:rPr>
        <w:t xml:space="preserve"> each SSB is </w:t>
      </w:r>
      <w:r w:rsidR="009A1B8A" w:rsidRPr="00627F23">
        <w:rPr>
          <w:rFonts w:hint="eastAsia"/>
          <w:sz w:val="22"/>
          <w:szCs w:val="22"/>
          <w:lang w:eastAsia="ja-JP"/>
        </w:rPr>
        <w:t xml:space="preserve">frequency </w:t>
      </w:r>
      <w:r w:rsidR="009D6AD8" w:rsidRPr="00627F23">
        <w:rPr>
          <w:rFonts w:hint="eastAsia"/>
          <w:sz w:val="22"/>
          <w:szCs w:val="22"/>
          <w:lang w:eastAsia="ja-JP"/>
        </w:rPr>
        <w:t xml:space="preserve">first and then time, as shown in </w:t>
      </w:r>
      <w:r w:rsidR="009A1B8A" w:rsidRPr="00627F23">
        <w:rPr>
          <w:rFonts w:hint="eastAsia"/>
          <w:sz w:val="22"/>
          <w:szCs w:val="22"/>
          <w:lang w:eastAsia="ja-JP"/>
        </w:rPr>
        <w:t xml:space="preserve">example in </w:t>
      </w:r>
      <w:r w:rsidR="009D6AD8" w:rsidRPr="00627F23">
        <w:rPr>
          <w:rFonts w:hint="eastAsia"/>
          <w:sz w:val="22"/>
          <w:szCs w:val="22"/>
          <w:lang w:eastAsia="ja-JP"/>
        </w:rPr>
        <w:t>Fig</w:t>
      </w:r>
      <w:r w:rsidR="009A1B8A" w:rsidRPr="00627F23">
        <w:rPr>
          <w:rFonts w:hint="eastAsia"/>
          <w:sz w:val="22"/>
          <w:szCs w:val="22"/>
          <w:lang w:eastAsia="ja-JP"/>
        </w:rPr>
        <w:t xml:space="preserve">ure </w:t>
      </w:r>
      <w:r w:rsidR="00EE10C3" w:rsidRPr="00627F23">
        <w:rPr>
          <w:rFonts w:hint="eastAsia"/>
          <w:sz w:val="22"/>
          <w:szCs w:val="22"/>
          <w:lang w:eastAsia="ja-JP"/>
        </w:rPr>
        <w:t>1</w:t>
      </w:r>
      <w:r w:rsidR="009A1B8A" w:rsidRPr="00627F23">
        <w:rPr>
          <w:rFonts w:hint="eastAsia"/>
          <w:sz w:val="22"/>
          <w:szCs w:val="22"/>
          <w:lang w:eastAsia="ja-JP"/>
        </w:rPr>
        <w:t>.</w:t>
      </w:r>
    </w:p>
    <w:p w:rsidR="009D6AD8" w:rsidRPr="00627F23" w:rsidRDefault="009D6AD8" w:rsidP="009D6AD8">
      <w:pPr>
        <w:rPr>
          <w:sz w:val="22"/>
          <w:szCs w:val="22"/>
          <w:lang w:eastAsia="ja-JP"/>
        </w:rPr>
      </w:pPr>
    </w:p>
    <w:p w:rsidR="00310664" w:rsidRPr="00310664" w:rsidRDefault="009D6AD8" w:rsidP="00310664">
      <w:pPr>
        <w:rPr>
          <w:rFonts w:eastAsia="ＭＳ 明朝"/>
          <w:b/>
          <w:sz w:val="22"/>
          <w:szCs w:val="22"/>
          <w:lang w:val="en-US" w:eastAsia="ja-JP"/>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F6055B">
        <w:rPr>
          <w:rFonts w:eastAsia="ＭＳ 明朝" w:hint="eastAsia"/>
          <w:b/>
          <w:sz w:val="22"/>
          <w:szCs w:val="22"/>
          <w:lang w:val="en-US" w:eastAsia="ja-JP"/>
        </w:rPr>
        <w:t>1</w:t>
      </w:r>
      <w:r w:rsidRPr="00627F23">
        <w:rPr>
          <w:rFonts w:eastAsia="ＭＳ 明朝" w:hint="eastAsia"/>
          <w:b/>
          <w:sz w:val="22"/>
          <w:szCs w:val="22"/>
          <w:lang w:val="en-US" w:eastAsia="ja-JP"/>
        </w:rPr>
        <w:t xml:space="preserve">: </w:t>
      </w:r>
      <w:r w:rsidR="00310664">
        <w:rPr>
          <w:rFonts w:eastAsia="ＭＳ 明朝" w:hint="eastAsia"/>
          <w:b/>
          <w:sz w:val="22"/>
          <w:szCs w:val="22"/>
          <w:lang w:val="en-US" w:eastAsia="ja-JP"/>
        </w:rPr>
        <w:t>For PDCCH order RACH, i</w:t>
      </w:r>
      <w:r w:rsidRPr="00627F23">
        <w:rPr>
          <w:rFonts w:eastAsia="ＭＳ 明朝"/>
          <w:b/>
          <w:sz w:val="22"/>
          <w:szCs w:val="22"/>
          <w:lang w:val="en-US" w:eastAsia="ja-JP"/>
        </w:rPr>
        <w:t xml:space="preserve">ndexing order </w:t>
      </w:r>
      <w:r w:rsidR="00310664">
        <w:rPr>
          <w:rFonts w:eastAsia="ＭＳ 明朝" w:hint="eastAsia"/>
          <w:b/>
          <w:sz w:val="22"/>
          <w:szCs w:val="22"/>
          <w:lang w:val="en-US" w:eastAsia="ja-JP"/>
        </w:rPr>
        <w:t>for</w:t>
      </w:r>
      <w:r w:rsidRPr="00627F23">
        <w:rPr>
          <w:rFonts w:eastAsia="ＭＳ 明朝"/>
          <w:b/>
          <w:sz w:val="22"/>
          <w:szCs w:val="22"/>
          <w:lang w:val="en-US" w:eastAsia="ja-JP"/>
        </w:rPr>
        <w:t xml:space="preserve"> </w:t>
      </w:r>
      <w:r w:rsidRPr="00627F23">
        <w:rPr>
          <w:rFonts w:eastAsia="ＭＳ 明朝" w:hint="eastAsia"/>
          <w:b/>
          <w:sz w:val="22"/>
          <w:szCs w:val="22"/>
          <w:lang w:val="en-US" w:eastAsia="ja-JP"/>
        </w:rPr>
        <w:t xml:space="preserve">3 bits </w:t>
      </w:r>
      <w:r w:rsidRPr="00627F23">
        <w:rPr>
          <w:rFonts w:eastAsia="ＭＳ 明朝"/>
          <w:b/>
          <w:sz w:val="22"/>
          <w:szCs w:val="22"/>
          <w:lang w:val="en-US" w:eastAsia="ja-JP"/>
        </w:rPr>
        <w:t xml:space="preserve">indication of relative time/frequency </w:t>
      </w:r>
      <w:r w:rsidR="009A1B8A" w:rsidRPr="00627F23">
        <w:rPr>
          <w:rFonts w:eastAsia="ＭＳ 明朝" w:hint="eastAsia"/>
          <w:b/>
          <w:sz w:val="22"/>
          <w:szCs w:val="22"/>
          <w:lang w:val="en-US" w:eastAsia="ja-JP"/>
        </w:rPr>
        <w:t xml:space="preserve">location of </w:t>
      </w:r>
      <w:r w:rsidR="00EE10C3" w:rsidRPr="00627F23">
        <w:rPr>
          <w:rFonts w:eastAsia="ＭＳ 明朝"/>
          <w:b/>
          <w:sz w:val="22"/>
          <w:szCs w:val="22"/>
          <w:lang w:val="en-US" w:eastAsia="ja-JP"/>
        </w:rPr>
        <w:t>R</w:t>
      </w:r>
      <w:r w:rsidR="00EE10C3" w:rsidRPr="00627F23">
        <w:rPr>
          <w:rFonts w:eastAsia="ＭＳ 明朝" w:hint="eastAsia"/>
          <w:b/>
          <w:sz w:val="22"/>
          <w:szCs w:val="22"/>
          <w:lang w:val="en-US" w:eastAsia="ja-JP"/>
        </w:rPr>
        <w:t>O</w:t>
      </w:r>
      <w:r w:rsidRPr="00627F23">
        <w:rPr>
          <w:rFonts w:eastAsia="ＭＳ 明朝"/>
          <w:b/>
          <w:sz w:val="22"/>
          <w:szCs w:val="22"/>
          <w:lang w:val="en-US" w:eastAsia="ja-JP"/>
        </w:rPr>
        <w:t xml:space="preserve">s </w:t>
      </w:r>
      <w:r w:rsidR="009A1B8A" w:rsidRPr="00627F23">
        <w:rPr>
          <w:rFonts w:eastAsia="ＭＳ 明朝" w:hint="eastAsia"/>
          <w:b/>
          <w:sz w:val="22"/>
          <w:szCs w:val="22"/>
          <w:lang w:val="en-US" w:eastAsia="ja-JP"/>
        </w:rPr>
        <w:t>for</w:t>
      </w:r>
      <w:r w:rsidRPr="00627F23">
        <w:rPr>
          <w:rFonts w:eastAsia="ＭＳ 明朝"/>
          <w:b/>
          <w:sz w:val="22"/>
          <w:szCs w:val="22"/>
          <w:lang w:val="en-US" w:eastAsia="ja-JP"/>
        </w:rPr>
        <w:t xml:space="preserve"> each SSB</w:t>
      </w:r>
      <w:r w:rsidR="00065476">
        <w:rPr>
          <w:rFonts w:eastAsia="ＭＳ 明朝" w:hint="eastAsia"/>
          <w:b/>
          <w:sz w:val="22"/>
          <w:szCs w:val="22"/>
          <w:lang w:val="en-US" w:eastAsia="ja-JP"/>
        </w:rPr>
        <w:t xml:space="preserve"> is</w:t>
      </w:r>
    </w:p>
    <w:p w:rsidR="00310664" w:rsidRPr="00310664" w:rsidRDefault="00310664" w:rsidP="0073457B">
      <w:pPr>
        <w:pStyle w:val="B1"/>
        <w:spacing w:after="240"/>
        <w:ind w:left="719" w:hanging="435"/>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sidR="0073457B">
        <w:rPr>
          <w:rFonts w:eastAsia="ＭＳ 明朝" w:hint="eastAsia"/>
          <w:b/>
          <w:sz w:val="22"/>
          <w:szCs w:val="22"/>
          <w:lang w:val="en-US" w:eastAsia="ja-JP"/>
        </w:rPr>
        <w:tab/>
      </w:r>
      <w:proofErr w:type="gramStart"/>
      <w:r w:rsidR="00696370">
        <w:rPr>
          <w:rFonts w:eastAsia="ＭＳ 明朝" w:hint="eastAsia"/>
          <w:b/>
          <w:sz w:val="22"/>
          <w:szCs w:val="22"/>
          <w:lang w:val="en-US" w:eastAsia="ja-JP"/>
        </w:rPr>
        <w:t>f</w:t>
      </w:r>
      <w:r w:rsidRPr="00310664">
        <w:rPr>
          <w:rFonts w:eastAsia="ＭＳ 明朝"/>
          <w:b/>
          <w:sz w:val="22"/>
          <w:szCs w:val="22"/>
          <w:lang w:val="en-US" w:eastAsia="ja-JP"/>
        </w:rPr>
        <w:t>irst</w:t>
      </w:r>
      <w:proofErr w:type="gramEnd"/>
      <w:r w:rsidRPr="00310664">
        <w:rPr>
          <w:rFonts w:eastAsia="ＭＳ 明朝"/>
          <w:b/>
          <w:sz w:val="22"/>
          <w:szCs w:val="22"/>
          <w:lang w:val="en-US" w:eastAsia="ja-JP"/>
        </w:rPr>
        <w:t>, in increasing order of</w:t>
      </w:r>
      <w:r w:rsidR="00065476">
        <w:rPr>
          <w:rFonts w:eastAsia="ＭＳ 明朝" w:hint="eastAsia"/>
          <w:b/>
          <w:sz w:val="22"/>
          <w:szCs w:val="22"/>
          <w:lang w:val="en-US" w:eastAsia="ja-JP"/>
        </w:rPr>
        <w:t xml:space="preserve"> </w:t>
      </w:r>
      <w:r w:rsidRPr="00310664">
        <w:rPr>
          <w:rFonts w:eastAsia="ＭＳ 明朝"/>
          <w:b/>
          <w:sz w:val="22"/>
          <w:szCs w:val="22"/>
          <w:lang w:val="en-US" w:eastAsia="ja-JP"/>
        </w:rPr>
        <w:t>frequency resource indexes for frequency multiplexed PRACH occasions</w:t>
      </w:r>
      <w:r w:rsidR="00696370">
        <w:rPr>
          <w:rFonts w:eastAsia="ＭＳ 明朝" w:hint="eastAsia"/>
          <w:b/>
          <w:sz w:val="22"/>
          <w:szCs w:val="22"/>
          <w:lang w:val="en-US" w:eastAsia="ja-JP"/>
        </w:rPr>
        <w:t>,</w:t>
      </w:r>
    </w:p>
    <w:p w:rsidR="00065476" w:rsidRPr="00310664" w:rsidRDefault="00310664" w:rsidP="0073457B">
      <w:pPr>
        <w:pStyle w:val="B1"/>
        <w:spacing w:after="240"/>
        <w:ind w:left="719" w:hanging="435"/>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sidR="0073457B">
        <w:rPr>
          <w:rFonts w:eastAsia="ＭＳ 明朝" w:hint="eastAsia"/>
          <w:b/>
          <w:sz w:val="22"/>
          <w:szCs w:val="22"/>
          <w:lang w:val="en-US" w:eastAsia="ja-JP"/>
        </w:rPr>
        <w:tab/>
      </w:r>
      <w:proofErr w:type="gramStart"/>
      <w:r w:rsidR="00696370">
        <w:rPr>
          <w:rFonts w:eastAsia="ＭＳ 明朝" w:hint="eastAsia"/>
          <w:b/>
          <w:sz w:val="22"/>
          <w:szCs w:val="22"/>
          <w:lang w:val="en-US" w:eastAsia="ja-JP"/>
        </w:rPr>
        <w:t>s</w:t>
      </w:r>
      <w:r w:rsidR="00065476">
        <w:rPr>
          <w:rFonts w:eastAsia="ＭＳ 明朝" w:hint="eastAsia"/>
          <w:b/>
          <w:sz w:val="22"/>
          <w:szCs w:val="22"/>
          <w:lang w:val="en-US" w:eastAsia="ja-JP"/>
        </w:rPr>
        <w:t>econd</w:t>
      </w:r>
      <w:proofErr w:type="gramEnd"/>
      <w:r w:rsidRPr="00310664">
        <w:rPr>
          <w:rFonts w:eastAsia="ＭＳ 明朝"/>
          <w:b/>
          <w:sz w:val="22"/>
          <w:szCs w:val="22"/>
          <w:lang w:val="en-US" w:eastAsia="ja-JP"/>
        </w:rPr>
        <w:t>, in increasing order of time resource indexes for time multiplexed PRACH occasions within a P</w:t>
      </w:r>
      <w:r>
        <w:rPr>
          <w:rFonts w:eastAsia="ＭＳ 明朝"/>
          <w:b/>
          <w:sz w:val="22"/>
          <w:szCs w:val="22"/>
          <w:lang w:val="en-US" w:eastAsia="ja-JP"/>
        </w:rPr>
        <w:t>RACH slot</w:t>
      </w:r>
      <w:r w:rsidR="00696370">
        <w:rPr>
          <w:rFonts w:eastAsia="ＭＳ 明朝" w:hint="eastAsia"/>
          <w:b/>
          <w:sz w:val="22"/>
          <w:szCs w:val="22"/>
          <w:lang w:val="en-US" w:eastAsia="ja-JP"/>
        </w:rPr>
        <w:t>,</w:t>
      </w:r>
    </w:p>
    <w:p w:rsidR="00065476" w:rsidRDefault="00065476" w:rsidP="00065476">
      <w:pPr>
        <w:pStyle w:val="B1"/>
        <w:spacing w:after="240"/>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sidR="0073457B">
        <w:rPr>
          <w:rFonts w:eastAsia="ＭＳ 明朝" w:hint="eastAsia"/>
          <w:b/>
          <w:sz w:val="22"/>
          <w:szCs w:val="22"/>
          <w:lang w:val="en-US" w:eastAsia="ja-JP"/>
        </w:rPr>
        <w:tab/>
      </w:r>
      <w:proofErr w:type="gramStart"/>
      <w:r w:rsidR="00696370">
        <w:rPr>
          <w:rFonts w:eastAsia="ＭＳ 明朝" w:hint="eastAsia"/>
          <w:b/>
          <w:sz w:val="22"/>
          <w:szCs w:val="22"/>
          <w:lang w:val="en-US" w:eastAsia="ja-JP"/>
        </w:rPr>
        <w:t>t</w:t>
      </w:r>
      <w:r>
        <w:rPr>
          <w:rFonts w:eastAsia="ＭＳ 明朝" w:hint="eastAsia"/>
          <w:b/>
          <w:sz w:val="22"/>
          <w:szCs w:val="22"/>
          <w:lang w:val="en-US" w:eastAsia="ja-JP"/>
        </w:rPr>
        <w:t>hird</w:t>
      </w:r>
      <w:proofErr w:type="gramEnd"/>
      <w:r w:rsidRPr="00310664">
        <w:rPr>
          <w:rFonts w:eastAsia="ＭＳ 明朝"/>
          <w:b/>
          <w:sz w:val="22"/>
          <w:szCs w:val="22"/>
          <w:lang w:val="en-US" w:eastAsia="ja-JP"/>
        </w:rPr>
        <w:t xml:space="preserve">, </w:t>
      </w:r>
      <w:r w:rsidRPr="00065476">
        <w:rPr>
          <w:rFonts w:eastAsia="ＭＳ 明朝"/>
          <w:b/>
          <w:sz w:val="22"/>
          <w:szCs w:val="22"/>
          <w:lang w:val="en-US" w:eastAsia="ja-JP"/>
        </w:rPr>
        <w:t>in increasing order of indexes for PRACH slots.</w:t>
      </w:r>
    </w:p>
    <w:p w:rsidR="009D6AD8" w:rsidRPr="00627F23" w:rsidRDefault="009D6AD8" w:rsidP="009D6AD8">
      <w:pPr>
        <w:rPr>
          <w:rFonts w:eastAsia="ＭＳ 明朝"/>
          <w:b/>
          <w:sz w:val="22"/>
          <w:szCs w:val="22"/>
          <w:lang w:val="en-US" w:eastAsia="ja-JP"/>
        </w:rPr>
      </w:pPr>
    </w:p>
    <w:p w:rsidR="009D6AD8" w:rsidRPr="00627F23" w:rsidRDefault="00D54BA9" w:rsidP="00D54BA9">
      <w:pPr>
        <w:jc w:val="center"/>
        <w:rPr>
          <w:rFonts w:eastAsia="ＭＳ 明朝"/>
          <w:b/>
          <w:sz w:val="22"/>
          <w:szCs w:val="22"/>
          <w:lang w:val="en-US" w:eastAsia="ja-JP"/>
        </w:rPr>
      </w:pPr>
      <w:r w:rsidRPr="00627F23">
        <w:rPr>
          <w:rFonts w:eastAsia="ＭＳ 明朝"/>
          <w:b/>
          <w:noProof/>
          <w:sz w:val="22"/>
          <w:szCs w:val="22"/>
          <w:lang w:val="en-US" w:eastAsia="ja-JP"/>
        </w:rPr>
        <w:lastRenderedPageBreak/>
        <w:drawing>
          <wp:inline distT="0" distB="0" distL="0" distR="0" wp14:anchorId="333EF1B3" wp14:editId="10CB2D0F">
            <wp:extent cx="5108575" cy="1682750"/>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8575" cy="1682750"/>
                    </a:xfrm>
                    <a:prstGeom prst="rect">
                      <a:avLst/>
                    </a:prstGeom>
                    <a:noFill/>
                    <a:ln>
                      <a:noFill/>
                    </a:ln>
                  </pic:spPr>
                </pic:pic>
              </a:graphicData>
            </a:graphic>
          </wp:inline>
        </w:drawing>
      </w:r>
    </w:p>
    <w:p w:rsidR="009D6AD8" w:rsidRPr="00627F23" w:rsidRDefault="009D6AD8" w:rsidP="00D54BA9">
      <w:pPr>
        <w:spacing w:afterLines="50" w:after="120"/>
        <w:jc w:val="center"/>
        <w:rPr>
          <w:rFonts w:eastAsia="ＭＳ 明朝"/>
          <w:sz w:val="22"/>
          <w:szCs w:val="22"/>
          <w:lang w:eastAsia="ja-JP"/>
        </w:rPr>
      </w:pPr>
      <w:r w:rsidRPr="00627F23">
        <w:rPr>
          <w:rFonts w:eastAsia="ＭＳ 明朝" w:hint="eastAsia"/>
          <w:sz w:val="22"/>
          <w:szCs w:val="22"/>
          <w:lang w:val="en-US"/>
        </w:rPr>
        <w:t>Figure.</w:t>
      </w:r>
      <w:r w:rsidR="00EE10C3" w:rsidRPr="00627F23">
        <w:rPr>
          <w:rFonts w:eastAsia="ＭＳ 明朝" w:hint="eastAsia"/>
          <w:sz w:val="22"/>
          <w:szCs w:val="22"/>
          <w:lang w:val="en-US" w:eastAsia="ja-JP"/>
        </w:rPr>
        <w:t>1</w:t>
      </w:r>
      <w:r w:rsidRPr="00627F23">
        <w:rPr>
          <w:rFonts w:eastAsia="ＭＳ 明朝" w:hint="eastAsia"/>
          <w:sz w:val="22"/>
          <w:szCs w:val="22"/>
          <w:lang w:val="en-US"/>
        </w:rPr>
        <w:t xml:space="preserve">: </w:t>
      </w:r>
      <w:r w:rsidRPr="00627F23">
        <w:rPr>
          <w:rFonts w:eastAsia="ＭＳ 明朝"/>
          <w:sz w:val="22"/>
          <w:szCs w:val="22"/>
          <w:lang w:val="en-US"/>
        </w:rPr>
        <w:t xml:space="preserve">indexing order for indication of relative time/frequency </w:t>
      </w:r>
      <w:r w:rsidR="00EE10C3" w:rsidRPr="00627F23">
        <w:rPr>
          <w:rFonts w:eastAsia="ＭＳ 明朝" w:hint="eastAsia"/>
          <w:sz w:val="22"/>
          <w:szCs w:val="22"/>
          <w:lang w:val="en-US" w:eastAsia="ja-JP"/>
        </w:rPr>
        <w:t>location of RO</w:t>
      </w:r>
      <w:r w:rsidRPr="00627F23">
        <w:rPr>
          <w:rFonts w:eastAsia="ＭＳ 明朝"/>
          <w:sz w:val="22"/>
          <w:szCs w:val="22"/>
          <w:lang w:val="en-US"/>
        </w:rPr>
        <w:t xml:space="preserve">s </w:t>
      </w:r>
      <w:r w:rsidR="009A1B8A" w:rsidRPr="00627F23">
        <w:rPr>
          <w:rFonts w:eastAsia="ＭＳ 明朝" w:hint="eastAsia"/>
          <w:sz w:val="22"/>
          <w:szCs w:val="22"/>
          <w:lang w:val="en-US" w:eastAsia="ja-JP"/>
        </w:rPr>
        <w:t>for</w:t>
      </w:r>
      <w:r w:rsidRPr="00627F23">
        <w:rPr>
          <w:rFonts w:eastAsia="ＭＳ 明朝"/>
          <w:sz w:val="22"/>
          <w:szCs w:val="22"/>
          <w:lang w:val="en-US"/>
        </w:rPr>
        <w:t xml:space="preserve"> each SSB</w:t>
      </w:r>
    </w:p>
    <w:p w:rsidR="005C3CA0" w:rsidRDefault="005C3CA0" w:rsidP="005C3CA0">
      <w:pPr>
        <w:rPr>
          <w:lang w:eastAsia="ja-JP"/>
        </w:rPr>
      </w:pPr>
    </w:p>
    <w:p w:rsidR="002872EF" w:rsidRPr="00206BA9" w:rsidRDefault="00F26D83" w:rsidP="002872EF">
      <w:pPr>
        <w:pStyle w:val="1"/>
        <w:numPr>
          <w:ilvl w:val="0"/>
          <w:numId w:val="7"/>
        </w:numPr>
        <w:spacing w:before="180" w:after="120"/>
        <w:rPr>
          <w:rFonts w:eastAsia="ＭＳ 明朝"/>
          <w:b/>
          <w:bCs w:val="0"/>
          <w:lang w:val="en-US"/>
        </w:rPr>
      </w:pPr>
      <w:r>
        <w:rPr>
          <w:rFonts w:eastAsia="ＭＳ 明朝" w:hint="eastAsia"/>
          <w:b/>
          <w:bCs w:val="0"/>
          <w:lang w:val="en-US"/>
        </w:rPr>
        <w:t>S</w:t>
      </w:r>
      <w:r w:rsidR="005C3CA0">
        <w:rPr>
          <w:rFonts w:eastAsia="ＭＳ 明朝" w:hint="eastAsia"/>
          <w:b/>
          <w:bCs w:val="0"/>
          <w:lang w:val="en-US"/>
        </w:rPr>
        <w:t>earch space</w:t>
      </w:r>
      <w:r w:rsidR="002872EF" w:rsidRPr="00206BA9">
        <w:rPr>
          <w:rFonts w:eastAsia="ＭＳ 明朝"/>
          <w:b/>
          <w:bCs w:val="0"/>
          <w:lang w:val="en-US"/>
        </w:rPr>
        <w:t xml:space="preserve"> </w:t>
      </w:r>
      <w:r w:rsidRPr="00206BA9">
        <w:rPr>
          <w:rFonts w:eastAsia="ＭＳ 明朝" w:hint="eastAsia"/>
          <w:b/>
          <w:bCs w:val="0"/>
          <w:lang w:val="en-US"/>
        </w:rPr>
        <w:t>for Msg2/3/4</w:t>
      </w:r>
    </w:p>
    <w:p w:rsidR="002872EF" w:rsidRPr="00627F23" w:rsidRDefault="002872EF" w:rsidP="002872EF">
      <w:pPr>
        <w:rPr>
          <w:rFonts w:eastAsia="ＭＳ 明朝"/>
          <w:sz w:val="22"/>
          <w:szCs w:val="22"/>
          <w:lang w:eastAsia="ja-JP"/>
        </w:rPr>
      </w:pPr>
      <w:r>
        <w:rPr>
          <w:rFonts w:eastAsia="ＭＳ 明朝" w:hint="eastAsia"/>
          <w:sz w:val="22"/>
          <w:szCs w:val="22"/>
          <w:lang w:eastAsia="ja-JP"/>
        </w:rPr>
        <w:t>At the last</w:t>
      </w:r>
      <w:r w:rsidRPr="00627F23">
        <w:rPr>
          <w:rFonts w:eastAsia="ＭＳ 明朝" w:hint="eastAsia"/>
          <w:sz w:val="22"/>
          <w:szCs w:val="22"/>
          <w:lang w:eastAsia="ja-JP"/>
        </w:rPr>
        <w:t xml:space="preserve"> meeting,</w:t>
      </w:r>
      <w:r>
        <w:rPr>
          <w:rFonts w:eastAsia="ＭＳ 明朝" w:hint="eastAsia"/>
          <w:sz w:val="22"/>
          <w:szCs w:val="22"/>
          <w:lang w:eastAsia="ja-JP"/>
        </w:rPr>
        <w:t xml:space="preserve"> </w:t>
      </w:r>
      <w:r w:rsidR="00DC3B2F">
        <w:rPr>
          <w:rFonts w:eastAsia="ＭＳ 明朝" w:hint="eastAsia"/>
          <w:sz w:val="22"/>
          <w:szCs w:val="22"/>
          <w:lang w:eastAsia="ja-JP"/>
        </w:rPr>
        <w:t xml:space="preserve">the issue on default </w:t>
      </w:r>
      <w:r w:rsidR="00696370">
        <w:rPr>
          <w:rFonts w:eastAsia="ＭＳ 明朝" w:hint="eastAsia"/>
          <w:sz w:val="22"/>
          <w:szCs w:val="22"/>
          <w:lang w:eastAsia="ja-JP"/>
        </w:rPr>
        <w:t>RA</w:t>
      </w:r>
      <w:r w:rsidR="00B74BA8">
        <w:rPr>
          <w:rFonts w:eastAsia="ＭＳ 明朝" w:hint="eastAsia"/>
          <w:sz w:val="22"/>
          <w:szCs w:val="22"/>
          <w:lang w:eastAsia="ja-JP"/>
        </w:rPr>
        <w:t>-search space, i.e., Type1-PDCCH C-SS (common search space), in current specification, which is</w:t>
      </w:r>
      <w:r w:rsidR="00DC3B2F">
        <w:rPr>
          <w:rFonts w:eastAsia="ＭＳ 明朝" w:hint="eastAsia"/>
          <w:sz w:val="22"/>
          <w:szCs w:val="22"/>
          <w:lang w:eastAsia="ja-JP"/>
        </w:rPr>
        <w:t xml:space="preserve"> </w:t>
      </w:r>
      <w:r w:rsidR="00386097">
        <w:rPr>
          <w:rFonts w:eastAsia="ＭＳ 明朝" w:hint="eastAsia"/>
          <w:sz w:val="22"/>
          <w:szCs w:val="22"/>
          <w:lang w:eastAsia="ja-JP"/>
        </w:rPr>
        <w:t>same as Type0-PDCCH C-SS, was discussed</w:t>
      </w:r>
      <w:r w:rsidR="00DB6DEE">
        <w:rPr>
          <w:rFonts w:eastAsia="ＭＳ 明朝" w:hint="eastAsia"/>
          <w:sz w:val="22"/>
          <w:szCs w:val="22"/>
          <w:lang w:eastAsia="ja-JP"/>
        </w:rPr>
        <w:t xml:space="preserve"> in offline as following</w:t>
      </w:r>
      <w:r w:rsidR="00B74BA8">
        <w:rPr>
          <w:rFonts w:eastAsia="ＭＳ 明朝" w:hint="eastAsia"/>
          <w:sz w:val="22"/>
          <w:szCs w:val="22"/>
          <w:lang w:eastAsia="ja-JP"/>
        </w:rPr>
        <w:t xml:space="preserve"> [2]</w:t>
      </w:r>
      <w:r w:rsidR="00386097">
        <w:rPr>
          <w:rFonts w:eastAsia="ＭＳ 明朝" w:hint="eastAsia"/>
          <w:sz w:val="22"/>
          <w:szCs w:val="22"/>
          <w:lang w:eastAsia="ja-JP"/>
        </w:rPr>
        <w:t>.</w:t>
      </w:r>
      <w:r w:rsidR="00DC3B2F">
        <w:rPr>
          <w:rFonts w:eastAsia="ＭＳ 明朝" w:hint="eastAsia"/>
          <w:sz w:val="22"/>
          <w:szCs w:val="22"/>
          <w:lang w:eastAsia="ja-JP"/>
        </w:rPr>
        <w:t xml:space="preserve"> </w:t>
      </w:r>
      <w:r w:rsidR="00332CAB">
        <w:rPr>
          <w:rFonts w:eastAsia="ＭＳ 明朝" w:hint="eastAsia"/>
          <w:sz w:val="22"/>
          <w:szCs w:val="22"/>
          <w:lang w:eastAsia="ja-JP"/>
        </w:rPr>
        <w:t>T</w:t>
      </w:r>
      <w:r w:rsidR="00386097">
        <w:rPr>
          <w:rFonts w:eastAsia="ＭＳ 明朝" w:hint="eastAsia"/>
          <w:sz w:val="22"/>
          <w:szCs w:val="22"/>
          <w:lang w:eastAsia="ja-JP"/>
        </w:rPr>
        <w:t xml:space="preserve">he periodicity of Type0-PDCCH C-SS is 20ms or same as SSB periodicity, </w:t>
      </w:r>
      <w:r w:rsidR="00B74BA8">
        <w:rPr>
          <w:rFonts w:eastAsia="ＭＳ 明朝" w:hint="eastAsia"/>
          <w:sz w:val="22"/>
          <w:szCs w:val="22"/>
          <w:lang w:eastAsia="ja-JP"/>
        </w:rPr>
        <w:t xml:space="preserve">and for current default </w:t>
      </w:r>
      <w:r w:rsidR="00696370">
        <w:rPr>
          <w:rFonts w:eastAsia="ＭＳ 明朝" w:hint="eastAsia"/>
          <w:sz w:val="22"/>
          <w:szCs w:val="22"/>
          <w:lang w:eastAsia="ja-JP"/>
        </w:rPr>
        <w:t>RA</w:t>
      </w:r>
      <w:r w:rsidR="00B74BA8">
        <w:rPr>
          <w:rFonts w:eastAsia="ＭＳ 明朝" w:hint="eastAsia"/>
          <w:sz w:val="22"/>
          <w:szCs w:val="22"/>
          <w:lang w:eastAsia="ja-JP"/>
        </w:rPr>
        <w:t>-search space</w:t>
      </w:r>
      <w:r w:rsidR="00332CAB">
        <w:rPr>
          <w:rFonts w:eastAsia="ＭＳ 明朝" w:hint="eastAsia"/>
          <w:sz w:val="22"/>
          <w:szCs w:val="22"/>
          <w:lang w:eastAsia="ja-JP"/>
        </w:rPr>
        <w:t xml:space="preserve"> UE cannot distinguish </w:t>
      </w:r>
      <w:r w:rsidR="00DB6DEE">
        <w:rPr>
          <w:rFonts w:eastAsia="ＭＳ 明朝" w:hint="eastAsia"/>
          <w:sz w:val="22"/>
          <w:szCs w:val="22"/>
          <w:lang w:eastAsia="ja-JP"/>
        </w:rPr>
        <w:t xml:space="preserve">each ROs </w:t>
      </w:r>
      <w:r w:rsidR="00332CAB">
        <w:rPr>
          <w:rFonts w:eastAsia="ＭＳ 明朝" w:hint="eastAsia"/>
          <w:sz w:val="22"/>
          <w:szCs w:val="22"/>
          <w:lang w:eastAsia="ja-JP"/>
        </w:rPr>
        <w:t>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872EF" w:rsidRPr="00627F23" w:rsidTr="00C461A1">
        <w:tc>
          <w:tcPr>
            <w:tcW w:w="10170" w:type="dxa"/>
            <w:shd w:val="clear" w:color="auto" w:fill="auto"/>
          </w:tcPr>
          <w:p w:rsidR="002872EF" w:rsidRDefault="002872EF" w:rsidP="002872EF">
            <w:pPr>
              <w:rPr>
                <w:u w:val="single"/>
              </w:rPr>
            </w:pPr>
            <w:r w:rsidRPr="00AF453D">
              <w:rPr>
                <w:u w:val="single"/>
              </w:rPr>
              <w:t>Offline conclusion:</w:t>
            </w:r>
          </w:p>
          <w:p w:rsidR="002872EF" w:rsidRPr="009B1122" w:rsidRDefault="002872EF" w:rsidP="002872EF">
            <w:pPr>
              <w:pStyle w:val="afd"/>
              <w:widowControl/>
              <w:numPr>
                <w:ilvl w:val="0"/>
                <w:numId w:val="28"/>
              </w:numPr>
              <w:spacing w:beforeLines="0" w:after="160" w:line="259" w:lineRule="auto"/>
              <w:ind w:firstLineChars="0"/>
              <w:contextualSpacing/>
              <w:jc w:val="left"/>
              <w:rPr>
                <w:u w:val="single"/>
              </w:rPr>
            </w:pPr>
            <w:r>
              <w:rPr>
                <w:u w:val="single"/>
              </w:rPr>
              <w:t xml:space="preserve">In next meeting, RAN1 discusses whether or not to design a new default search space for </w:t>
            </w:r>
            <w:proofErr w:type="spellStart"/>
            <w:r>
              <w:rPr>
                <w:u w:val="single"/>
              </w:rPr>
              <w:t>Msg</w:t>
            </w:r>
            <w:proofErr w:type="spellEnd"/>
            <w:r>
              <w:rPr>
                <w:u w:val="single"/>
              </w:rPr>
              <w:t xml:space="preserve"> 2/3/4.</w:t>
            </w:r>
            <w:r w:rsidRPr="009B1122">
              <w:rPr>
                <w:u w:val="single"/>
              </w:rPr>
              <w:t xml:space="preserve"> </w:t>
            </w:r>
          </w:p>
          <w:p w:rsidR="002872EF" w:rsidRPr="0004052A" w:rsidRDefault="002872EF" w:rsidP="002872EF">
            <w:pPr>
              <w:pStyle w:val="afd"/>
              <w:spacing w:before="120"/>
              <w:rPr>
                <w:u w:val="single"/>
              </w:rPr>
            </w:pPr>
          </w:p>
          <w:p w:rsidR="002872EF" w:rsidRDefault="002872EF" w:rsidP="002872EF">
            <w:pPr>
              <w:pStyle w:val="afd"/>
              <w:widowControl/>
              <w:numPr>
                <w:ilvl w:val="1"/>
                <w:numId w:val="26"/>
              </w:numPr>
              <w:spacing w:beforeLines="0" w:after="160" w:line="259" w:lineRule="auto"/>
              <w:ind w:firstLineChars="0"/>
              <w:contextualSpacing/>
              <w:jc w:val="left"/>
            </w:pPr>
            <w:r>
              <w:t xml:space="preserve">Following alternatives are considered while re-designing default search space of </w:t>
            </w:r>
            <w:proofErr w:type="spellStart"/>
            <w:r>
              <w:t>Msg</w:t>
            </w:r>
            <w:proofErr w:type="spellEnd"/>
            <w:r>
              <w:t xml:space="preserve"> 2/3/4:</w:t>
            </w:r>
          </w:p>
          <w:p w:rsidR="002872EF" w:rsidRDefault="002872EF" w:rsidP="002872EF">
            <w:pPr>
              <w:pStyle w:val="afd"/>
              <w:widowControl/>
              <w:numPr>
                <w:ilvl w:val="3"/>
                <w:numId w:val="26"/>
              </w:numPr>
              <w:spacing w:beforeLines="0" w:after="160" w:line="259" w:lineRule="auto"/>
              <w:ind w:firstLineChars="0"/>
              <w:contextualSpacing/>
              <w:jc w:val="left"/>
            </w:pPr>
            <w:r>
              <w:t>Alt A: Use symbol 0 : (X-1) in every slot within the window</w:t>
            </w:r>
          </w:p>
          <w:p w:rsidR="002872EF" w:rsidRDefault="002872EF" w:rsidP="002872EF">
            <w:pPr>
              <w:pStyle w:val="afd"/>
              <w:widowControl/>
              <w:numPr>
                <w:ilvl w:val="4"/>
                <w:numId w:val="26"/>
              </w:numPr>
              <w:spacing w:beforeLines="0" w:after="160" w:line="259" w:lineRule="auto"/>
              <w:ind w:firstLineChars="0"/>
              <w:contextualSpacing/>
              <w:jc w:val="left"/>
            </w:pPr>
            <w:r>
              <w:t xml:space="preserve">X is determined based on duration of </w:t>
            </w:r>
            <w:proofErr w:type="spellStart"/>
            <w:r>
              <w:t>Msg</w:t>
            </w:r>
            <w:proofErr w:type="spellEnd"/>
            <w:r>
              <w:t xml:space="preserve"> 2/3/4 CORESET</w:t>
            </w:r>
          </w:p>
          <w:p w:rsidR="002872EF" w:rsidRDefault="002872EF" w:rsidP="002872EF">
            <w:pPr>
              <w:pStyle w:val="afd"/>
              <w:spacing w:before="120"/>
              <w:ind w:left="3960"/>
            </w:pPr>
          </w:p>
          <w:p w:rsidR="002872EF" w:rsidRDefault="002872EF" w:rsidP="002872EF">
            <w:pPr>
              <w:pStyle w:val="afd"/>
              <w:widowControl/>
              <w:numPr>
                <w:ilvl w:val="3"/>
                <w:numId w:val="26"/>
              </w:numPr>
              <w:spacing w:beforeLines="0" w:after="160" w:line="259" w:lineRule="auto"/>
              <w:ind w:firstLineChars="0"/>
              <w:contextualSpacing/>
              <w:jc w:val="left"/>
            </w:pPr>
            <w:r>
              <w:t xml:space="preserve">Alt B: Use first symbol index </w:t>
            </w:r>
            <w:r w:rsidRPr="0004052A">
              <w:rPr>
                <w:strike/>
              </w:rPr>
              <w:t>symbol locations</w:t>
            </w:r>
            <w:r>
              <w:t xml:space="preserve"> within a slot from RMSI search space, configured in MIB, but apply it in every slot</w:t>
            </w:r>
          </w:p>
          <w:p w:rsidR="002872EF" w:rsidRDefault="002872EF" w:rsidP="002872EF">
            <w:pPr>
              <w:pStyle w:val="afd"/>
              <w:widowControl/>
              <w:numPr>
                <w:ilvl w:val="4"/>
                <w:numId w:val="26"/>
              </w:numPr>
              <w:spacing w:beforeLines="0" w:after="160" w:line="259" w:lineRule="auto"/>
              <w:ind w:firstLineChars="0"/>
              <w:contextualSpacing/>
              <w:jc w:val="left"/>
            </w:pPr>
            <w:r>
              <w:t>In case there are multiple search space</w:t>
            </w:r>
            <w:r w:rsidRPr="00530D89">
              <w:rPr>
                <w:strike/>
              </w:rPr>
              <w:t>s</w:t>
            </w:r>
            <w:r>
              <w:t xml:space="preserve"> sets in a slot, (corresponding to different SSBs), a UE monitors only one </w:t>
            </w:r>
            <w:r w:rsidRPr="00530D89">
              <w:rPr>
                <w:strike/>
              </w:rPr>
              <w:t>is monitored</w:t>
            </w:r>
          </w:p>
          <w:p w:rsidR="002872EF" w:rsidRDefault="002872EF" w:rsidP="002872EF">
            <w:pPr>
              <w:pStyle w:val="afd"/>
              <w:widowControl/>
              <w:numPr>
                <w:ilvl w:val="5"/>
                <w:numId w:val="26"/>
              </w:numPr>
              <w:spacing w:beforeLines="0" w:after="160" w:line="259" w:lineRule="auto"/>
              <w:ind w:firstLineChars="0"/>
              <w:contextualSpacing/>
              <w:jc w:val="left"/>
            </w:pPr>
            <w:r>
              <w:t>FFS: Which one</w:t>
            </w:r>
          </w:p>
          <w:p w:rsidR="002872EF" w:rsidRDefault="002872EF" w:rsidP="002872EF">
            <w:pPr>
              <w:pStyle w:val="afd"/>
              <w:widowControl/>
              <w:numPr>
                <w:ilvl w:val="5"/>
                <w:numId w:val="26"/>
              </w:numPr>
              <w:spacing w:beforeLines="0" w:after="160" w:line="259" w:lineRule="auto"/>
              <w:ind w:firstLineChars="0"/>
              <w:contextualSpacing/>
              <w:jc w:val="left"/>
            </w:pPr>
            <w:r>
              <w:t>Alt 1: The search space set associated with SSB used for corresponding Msg1 transmission</w:t>
            </w:r>
          </w:p>
          <w:p w:rsidR="002872EF" w:rsidRDefault="002872EF" w:rsidP="002872EF">
            <w:pPr>
              <w:pStyle w:val="afd"/>
              <w:widowControl/>
              <w:numPr>
                <w:ilvl w:val="5"/>
                <w:numId w:val="26"/>
              </w:numPr>
              <w:spacing w:beforeLines="0" w:after="160" w:line="259" w:lineRule="auto"/>
              <w:ind w:firstLineChars="0"/>
              <w:contextualSpacing/>
              <w:jc w:val="left"/>
            </w:pPr>
            <w:r>
              <w:t>Alt 2: The search space with the smallest first symbol index within a slot</w:t>
            </w:r>
          </w:p>
          <w:p w:rsidR="002872EF" w:rsidRDefault="002872EF" w:rsidP="002872EF">
            <w:pPr>
              <w:pStyle w:val="afd"/>
              <w:widowControl/>
              <w:numPr>
                <w:ilvl w:val="5"/>
                <w:numId w:val="26"/>
              </w:numPr>
              <w:spacing w:beforeLines="0" w:after="160" w:line="259" w:lineRule="auto"/>
              <w:ind w:firstLineChars="0"/>
              <w:contextualSpacing/>
              <w:jc w:val="left"/>
            </w:pPr>
            <w:r>
              <w:t>Alt 3: search space depends on RA-RNTI</w:t>
            </w:r>
          </w:p>
          <w:p w:rsidR="002872EF" w:rsidRDefault="002872EF" w:rsidP="002872EF">
            <w:pPr>
              <w:pStyle w:val="afd"/>
              <w:widowControl/>
              <w:numPr>
                <w:ilvl w:val="3"/>
                <w:numId w:val="26"/>
              </w:numPr>
              <w:spacing w:beforeLines="0" w:after="160" w:line="259" w:lineRule="auto"/>
              <w:ind w:firstLineChars="0"/>
              <w:contextualSpacing/>
              <w:jc w:val="left"/>
            </w:pPr>
            <w:r>
              <w:t>Other alternatives are not precluded.</w:t>
            </w:r>
          </w:p>
          <w:p w:rsidR="002872EF" w:rsidRPr="002872EF" w:rsidRDefault="002872EF" w:rsidP="002872EF">
            <w:pPr>
              <w:pStyle w:val="afd"/>
              <w:widowControl/>
              <w:numPr>
                <w:ilvl w:val="0"/>
                <w:numId w:val="27"/>
              </w:numPr>
              <w:spacing w:beforeLines="0" w:after="160" w:line="259" w:lineRule="auto"/>
              <w:ind w:firstLineChars="0"/>
              <w:contextualSpacing/>
              <w:jc w:val="left"/>
              <w:rPr>
                <w:sz w:val="22"/>
                <w:szCs w:val="22"/>
                <w:lang w:eastAsia="x-none"/>
              </w:rPr>
            </w:pPr>
            <w:r>
              <w:t>How to handle the scenario when a search space overlaps in time with an actually transmitted SSB other than the SSB used for corresponding Msg1 transmission</w:t>
            </w:r>
          </w:p>
          <w:p w:rsidR="002872EF" w:rsidRPr="00627F23" w:rsidRDefault="002872EF" w:rsidP="002872EF">
            <w:pPr>
              <w:pStyle w:val="afd"/>
              <w:widowControl/>
              <w:numPr>
                <w:ilvl w:val="0"/>
                <w:numId w:val="27"/>
              </w:numPr>
              <w:spacing w:beforeLines="0" w:after="160" w:line="259" w:lineRule="auto"/>
              <w:ind w:firstLineChars="0"/>
              <w:contextualSpacing/>
              <w:jc w:val="left"/>
              <w:rPr>
                <w:sz w:val="22"/>
                <w:szCs w:val="22"/>
                <w:lang w:eastAsia="x-none"/>
              </w:rPr>
            </w:pPr>
            <w:r>
              <w:t>If a search space overlaps in time with UL part, the search space in that particular slot is invalid</w:t>
            </w:r>
          </w:p>
        </w:tc>
      </w:tr>
    </w:tbl>
    <w:p w:rsidR="002872EF" w:rsidRDefault="002872EF" w:rsidP="002872EF">
      <w:pPr>
        <w:rPr>
          <w:sz w:val="22"/>
          <w:szCs w:val="22"/>
          <w:lang w:val="en-US" w:eastAsia="ja-JP"/>
        </w:rPr>
      </w:pPr>
    </w:p>
    <w:p w:rsidR="002872EF" w:rsidRDefault="00B74BA8" w:rsidP="002872EF">
      <w:pPr>
        <w:rPr>
          <w:sz w:val="22"/>
          <w:szCs w:val="22"/>
          <w:lang w:val="en-US" w:eastAsia="ja-JP"/>
        </w:rPr>
      </w:pPr>
      <w:r>
        <w:rPr>
          <w:rFonts w:hint="eastAsia"/>
          <w:sz w:val="22"/>
          <w:szCs w:val="22"/>
          <w:lang w:val="en-US" w:eastAsia="ja-JP"/>
        </w:rPr>
        <w:t xml:space="preserve">Also, in email discussion after RAN1#92bis, the issues on PDCCH C-SS configurations including </w:t>
      </w:r>
      <w:r w:rsidR="00696370">
        <w:rPr>
          <w:rFonts w:hint="eastAsia"/>
          <w:sz w:val="22"/>
          <w:szCs w:val="22"/>
          <w:lang w:val="en-US" w:eastAsia="ja-JP"/>
        </w:rPr>
        <w:t>RA</w:t>
      </w:r>
      <w:r>
        <w:rPr>
          <w:rFonts w:hint="eastAsia"/>
          <w:sz w:val="22"/>
          <w:szCs w:val="22"/>
          <w:lang w:val="en-US" w:eastAsia="ja-JP"/>
        </w:rPr>
        <w:t xml:space="preserve">-search space were discussed, </w:t>
      </w:r>
      <w:r w:rsidR="00D3335D">
        <w:rPr>
          <w:rFonts w:hint="eastAsia"/>
          <w:sz w:val="22"/>
          <w:szCs w:val="22"/>
          <w:lang w:val="en-US" w:eastAsia="ja-JP"/>
        </w:rPr>
        <w:t xml:space="preserve">and the LS to RAN2 </w:t>
      </w:r>
      <w:proofErr w:type="gramStart"/>
      <w:r w:rsidR="00D3335D">
        <w:rPr>
          <w:rFonts w:hint="eastAsia"/>
          <w:sz w:val="22"/>
          <w:szCs w:val="22"/>
          <w:lang w:val="en-US" w:eastAsia="ja-JP"/>
        </w:rPr>
        <w:t>was</w:t>
      </w:r>
      <w:proofErr w:type="gramEnd"/>
      <w:r w:rsidR="00D3335D">
        <w:rPr>
          <w:rFonts w:hint="eastAsia"/>
          <w:sz w:val="22"/>
          <w:szCs w:val="22"/>
          <w:lang w:val="en-US" w:eastAsia="ja-JP"/>
        </w:rPr>
        <w:t xml:space="preserve"> agreed [3</w:t>
      </w:r>
      <w:r>
        <w:rPr>
          <w:rFonts w:hint="eastAsia"/>
          <w:sz w:val="22"/>
          <w:szCs w:val="22"/>
          <w:lang w:val="en-US" w:eastAsia="ja-JP"/>
        </w:rPr>
        <w:t xml:space="preserve">]. </w:t>
      </w:r>
      <w:r w:rsidR="00D92247">
        <w:rPr>
          <w:rFonts w:hint="eastAsia"/>
          <w:sz w:val="22"/>
          <w:szCs w:val="22"/>
          <w:lang w:val="en-US" w:eastAsia="ja-JP"/>
        </w:rPr>
        <w:t xml:space="preserve">The LS mentions the issues that Type0-PDCCH C-SS cannot be realized by current search space configuration </w:t>
      </w:r>
      <w:r w:rsidR="00D92247">
        <w:rPr>
          <w:sz w:val="22"/>
          <w:szCs w:val="22"/>
          <w:lang w:val="en-US" w:eastAsia="ja-JP"/>
        </w:rPr>
        <w:t>signaling</w:t>
      </w:r>
      <w:r w:rsidR="00D92247">
        <w:rPr>
          <w:rFonts w:hint="eastAsia"/>
          <w:sz w:val="22"/>
          <w:szCs w:val="22"/>
          <w:lang w:val="en-US" w:eastAsia="ja-JP"/>
        </w:rPr>
        <w:t xml:space="preserve">, </w:t>
      </w:r>
      <w:r w:rsidR="00D92247">
        <w:rPr>
          <w:sz w:val="22"/>
          <w:szCs w:val="22"/>
          <w:lang w:val="en-US" w:eastAsia="ja-JP"/>
        </w:rPr>
        <w:t>and</w:t>
      </w:r>
      <w:r w:rsidR="00D92247">
        <w:rPr>
          <w:rFonts w:hint="eastAsia"/>
          <w:sz w:val="22"/>
          <w:szCs w:val="22"/>
          <w:lang w:val="en-US" w:eastAsia="ja-JP"/>
        </w:rPr>
        <w:t xml:space="preserve"> then search space </w:t>
      </w:r>
      <w:r w:rsidR="00D92247">
        <w:rPr>
          <w:sz w:val="22"/>
          <w:szCs w:val="22"/>
          <w:lang w:val="en-US" w:eastAsia="ja-JP"/>
        </w:rPr>
        <w:t>signaling</w:t>
      </w:r>
      <w:r w:rsidR="00D92247">
        <w:rPr>
          <w:rFonts w:hint="eastAsia"/>
          <w:sz w:val="22"/>
          <w:szCs w:val="22"/>
          <w:lang w:val="en-US" w:eastAsia="ja-JP"/>
        </w:rPr>
        <w:t xml:space="preserve"> design may be revised by RAN2 such that the </w:t>
      </w:r>
      <w:r w:rsidR="00D92247">
        <w:rPr>
          <w:sz w:val="22"/>
          <w:szCs w:val="22"/>
          <w:lang w:val="en-US" w:eastAsia="ja-JP"/>
        </w:rPr>
        <w:t>signaling</w:t>
      </w:r>
      <w:r w:rsidR="00D92247">
        <w:rPr>
          <w:rFonts w:hint="eastAsia"/>
          <w:sz w:val="22"/>
          <w:szCs w:val="22"/>
          <w:lang w:val="en-US" w:eastAsia="ja-JP"/>
        </w:rPr>
        <w:t xml:space="preserve"> </w:t>
      </w:r>
      <w:r w:rsidR="00696370">
        <w:rPr>
          <w:rFonts w:hint="eastAsia"/>
          <w:sz w:val="22"/>
          <w:szCs w:val="22"/>
          <w:lang w:val="en-US" w:eastAsia="ja-JP"/>
        </w:rPr>
        <w:t>becomes flexible enough to</w:t>
      </w:r>
      <w:r w:rsidR="00D92247">
        <w:rPr>
          <w:rFonts w:hint="eastAsia"/>
          <w:sz w:val="22"/>
          <w:szCs w:val="22"/>
          <w:lang w:val="en-US" w:eastAsia="ja-JP"/>
        </w:rPr>
        <w:t xml:space="preserve"> realize Type0-PDCCH C-SS. Then</w:t>
      </w:r>
      <w:r w:rsidR="006251B5">
        <w:rPr>
          <w:rFonts w:hint="eastAsia"/>
          <w:sz w:val="22"/>
          <w:szCs w:val="22"/>
          <w:lang w:val="en-US" w:eastAsia="ja-JP"/>
        </w:rPr>
        <w:t>,</w:t>
      </w:r>
      <w:r w:rsidR="00D92247">
        <w:rPr>
          <w:rFonts w:hint="eastAsia"/>
          <w:sz w:val="22"/>
          <w:szCs w:val="22"/>
          <w:lang w:val="en-US" w:eastAsia="ja-JP"/>
        </w:rPr>
        <w:t xml:space="preserve"> </w:t>
      </w:r>
      <w:r w:rsidR="006251B5">
        <w:rPr>
          <w:rFonts w:hint="eastAsia"/>
          <w:sz w:val="22"/>
          <w:szCs w:val="22"/>
          <w:lang w:val="en-US" w:eastAsia="ja-JP"/>
        </w:rPr>
        <w:t xml:space="preserve">assuming </w:t>
      </w:r>
      <w:r w:rsidR="00432D9C">
        <w:rPr>
          <w:rFonts w:hint="eastAsia"/>
          <w:sz w:val="22"/>
          <w:szCs w:val="22"/>
          <w:lang w:val="en-US" w:eastAsia="ja-JP"/>
        </w:rPr>
        <w:t xml:space="preserve">the new </w:t>
      </w:r>
      <w:r w:rsidR="006251B5">
        <w:rPr>
          <w:rFonts w:hint="eastAsia"/>
          <w:sz w:val="22"/>
          <w:szCs w:val="22"/>
          <w:lang w:val="en-US" w:eastAsia="ja-JP"/>
        </w:rPr>
        <w:t xml:space="preserve">search space </w:t>
      </w:r>
      <w:r w:rsidR="00432D9C">
        <w:rPr>
          <w:sz w:val="22"/>
          <w:szCs w:val="22"/>
          <w:lang w:val="en-US" w:eastAsia="ja-JP"/>
        </w:rPr>
        <w:t>signaling</w:t>
      </w:r>
      <w:r w:rsidR="006251B5">
        <w:rPr>
          <w:rFonts w:hint="eastAsia"/>
          <w:sz w:val="22"/>
          <w:szCs w:val="22"/>
          <w:lang w:val="en-US" w:eastAsia="ja-JP"/>
        </w:rPr>
        <w:t xml:space="preserve"> will be flexible enough so that any alternative for </w:t>
      </w:r>
      <w:r w:rsidR="006251B5">
        <w:rPr>
          <w:sz w:val="22"/>
          <w:szCs w:val="22"/>
          <w:lang w:val="en-US" w:eastAsia="ja-JP"/>
        </w:rPr>
        <w:t>default</w:t>
      </w:r>
      <w:r w:rsidR="006251B5">
        <w:rPr>
          <w:rFonts w:hint="eastAsia"/>
          <w:sz w:val="22"/>
          <w:szCs w:val="22"/>
          <w:lang w:val="en-US" w:eastAsia="ja-JP"/>
        </w:rPr>
        <w:t xml:space="preserve"> RA-search space discussed in RAN1 can be realized [4]</w:t>
      </w:r>
      <w:r w:rsidR="00432D9C">
        <w:rPr>
          <w:rFonts w:hint="eastAsia"/>
          <w:sz w:val="22"/>
          <w:szCs w:val="22"/>
          <w:lang w:val="en-US" w:eastAsia="ja-JP"/>
        </w:rPr>
        <w:t xml:space="preserve">, the default </w:t>
      </w:r>
      <w:r w:rsidR="006251B5">
        <w:rPr>
          <w:rFonts w:hint="eastAsia"/>
          <w:sz w:val="22"/>
          <w:szCs w:val="22"/>
          <w:lang w:val="en-US" w:eastAsia="ja-JP"/>
        </w:rPr>
        <w:t>RA</w:t>
      </w:r>
      <w:r w:rsidR="00432D9C">
        <w:rPr>
          <w:rFonts w:hint="eastAsia"/>
          <w:sz w:val="22"/>
          <w:szCs w:val="22"/>
          <w:lang w:val="en-US" w:eastAsia="ja-JP"/>
        </w:rPr>
        <w:t xml:space="preserve">-search space </w:t>
      </w:r>
      <w:r w:rsidR="006251B5">
        <w:rPr>
          <w:rFonts w:hint="eastAsia"/>
          <w:sz w:val="22"/>
          <w:szCs w:val="22"/>
          <w:lang w:val="en-US" w:eastAsia="ja-JP"/>
        </w:rPr>
        <w:t xml:space="preserve">definition </w:t>
      </w:r>
      <w:r w:rsidR="00432D9C">
        <w:rPr>
          <w:rFonts w:hint="eastAsia"/>
          <w:sz w:val="22"/>
          <w:szCs w:val="22"/>
          <w:lang w:val="en-US" w:eastAsia="ja-JP"/>
        </w:rPr>
        <w:t>seem</w:t>
      </w:r>
      <w:r w:rsidR="006251B5">
        <w:rPr>
          <w:rFonts w:hint="eastAsia"/>
          <w:sz w:val="22"/>
          <w:szCs w:val="22"/>
          <w:lang w:val="en-US" w:eastAsia="ja-JP"/>
        </w:rPr>
        <w:t>s not</w:t>
      </w:r>
      <w:r w:rsidR="00432D9C">
        <w:rPr>
          <w:rFonts w:hint="eastAsia"/>
          <w:sz w:val="22"/>
          <w:szCs w:val="22"/>
          <w:lang w:val="en-US" w:eastAsia="ja-JP"/>
        </w:rPr>
        <w:t xml:space="preserve"> needed.</w:t>
      </w:r>
      <w:r w:rsidR="00845F1B">
        <w:rPr>
          <w:rFonts w:hint="eastAsia"/>
          <w:sz w:val="22"/>
          <w:szCs w:val="22"/>
          <w:lang w:val="en-US" w:eastAsia="ja-JP"/>
        </w:rPr>
        <w:t xml:space="preserve"> Thus, from RAN1 perspective, </w:t>
      </w:r>
      <w:r w:rsidR="006251B5">
        <w:rPr>
          <w:rFonts w:hint="eastAsia"/>
          <w:sz w:val="22"/>
          <w:szCs w:val="22"/>
          <w:lang w:val="en-US" w:eastAsia="ja-JP"/>
        </w:rPr>
        <w:t>UE is always expected to configure RA-search space</w:t>
      </w:r>
      <w:r w:rsidR="00845F1B">
        <w:rPr>
          <w:rFonts w:hint="eastAsia"/>
          <w:sz w:val="22"/>
          <w:szCs w:val="22"/>
          <w:lang w:val="en-US" w:eastAsia="ja-JP"/>
        </w:rPr>
        <w:t>.</w:t>
      </w:r>
    </w:p>
    <w:p w:rsidR="00771816" w:rsidRPr="00845F1B" w:rsidRDefault="00771816" w:rsidP="002872EF">
      <w:pPr>
        <w:rPr>
          <w:sz w:val="22"/>
          <w:szCs w:val="22"/>
          <w:lang w:val="en-US" w:eastAsia="ja-JP"/>
        </w:rPr>
      </w:pPr>
    </w:p>
    <w:p w:rsidR="00845F1B" w:rsidRDefault="00432D9C" w:rsidP="00845F1B">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2</w:t>
      </w:r>
      <w:r w:rsidRPr="00627F23">
        <w:rPr>
          <w:rFonts w:eastAsia="ＭＳ 明朝" w:hint="eastAsia"/>
          <w:b/>
          <w:sz w:val="22"/>
          <w:szCs w:val="22"/>
          <w:lang w:val="en-US" w:eastAsia="ja-JP"/>
        </w:rPr>
        <w:t xml:space="preserve">: </w:t>
      </w:r>
      <w:r w:rsidR="00845F1B">
        <w:rPr>
          <w:rFonts w:eastAsia="ＭＳ 明朝" w:hint="eastAsia"/>
          <w:b/>
          <w:sz w:val="22"/>
          <w:szCs w:val="22"/>
          <w:lang w:val="en-US"/>
        </w:rPr>
        <w:t xml:space="preserve">Adopt the </w:t>
      </w:r>
      <w:r w:rsidR="00845F1B">
        <w:rPr>
          <w:rFonts w:eastAsia="ＭＳ 明朝"/>
          <w:b/>
          <w:sz w:val="22"/>
          <w:szCs w:val="22"/>
          <w:lang w:val="en-US"/>
        </w:rPr>
        <w:t>following</w:t>
      </w:r>
      <w:r w:rsidR="00845F1B">
        <w:rPr>
          <w:rFonts w:eastAsia="ＭＳ 明朝" w:hint="eastAsia"/>
          <w:b/>
          <w:sz w:val="22"/>
          <w:szCs w:val="22"/>
          <w:lang w:val="en-US"/>
        </w:rPr>
        <w:t xml:space="preserve"> TP in TS 38.213</w:t>
      </w:r>
      <w:r w:rsidR="00845F1B"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845F1B" w:rsidRPr="00A33121" w:rsidTr="00C461A1">
        <w:tc>
          <w:tcPr>
            <w:tcW w:w="9639" w:type="dxa"/>
          </w:tcPr>
          <w:p w:rsidR="00845F1B" w:rsidRPr="004407EB" w:rsidRDefault="00AB77CC" w:rsidP="00AB77CC">
            <w:pPr>
              <w:keepNext/>
              <w:keepLines/>
              <w:spacing w:before="120" w:after="120"/>
              <w:ind w:left="1134" w:hanging="1134"/>
              <w:outlineLvl w:val="1"/>
              <w:rPr>
                <w:rFonts w:ascii="Arial" w:eastAsia="游明朝" w:hAnsi="Arial"/>
                <w:sz w:val="32"/>
                <w:lang w:eastAsia="ja-JP"/>
              </w:rPr>
            </w:pPr>
            <w:r w:rsidRPr="00AB77CC">
              <w:rPr>
                <w:rFonts w:ascii="Arial" w:eastAsia="游明朝" w:hAnsi="Arial"/>
                <w:sz w:val="32"/>
              </w:rPr>
              <w:lastRenderedPageBreak/>
              <w:t>10.1</w:t>
            </w:r>
            <w:r w:rsidRPr="00AB77CC">
              <w:rPr>
                <w:rFonts w:ascii="Arial" w:eastAsia="游明朝" w:hAnsi="Arial"/>
                <w:sz w:val="32"/>
              </w:rPr>
              <w:tab/>
              <w:t>UE procedure for determining physical down</w:t>
            </w:r>
            <w:r>
              <w:rPr>
                <w:rFonts w:ascii="Arial" w:eastAsia="游明朝" w:hAnsi="Arial"/>
                <w:sz w:val="32"/>
              </w:rPr>
              <w:t>link control channel assignment</w:t>
            </w:r>
          </w:p>
          <w:p w:rsidR="00845F1B" w:rsidRDefault="00845F1B" w:rsidP="00845F1B">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AB77CC" w:rsidRPr="00AB77CC" w:rsidRDefault="00AB77CC" w:rsidP="00AB77CC">
            <w:pPr>
              <w:spacing w:before="120" w:after="120"/>
              <w:rPr>
                <w:rFonts w:eastAsia="游明朝"/>
                <w:sz w:val="20"/>
              </w:rPr>
            </w:pPr>
            <w:r w:rsidRPr="00AB77CC">
              <w:rPr>
                <w:rFonts w:eastAsia="游明朝"/>
                <w:sz w:val="20"/>
              </w:rPr>
              <w:t xml:space="preserve">If a UE is not provided higher layer parameter </w:t>
            </w:r>
            <w:proofErr w:type="spellStart"/>
            <w:r w:rsidRPr="00AB77CC">
              <w:rPr>
                <w:rFonts w:eastAsia="游明朝"/>
                <w:i/>
                <w:sz w:val="20"/>
                <w:lang w:val="en-US"/>
              </w:rPr>
              <w:t>pagingSearchSpace</w:t>
            </w:r>
            <w:proofErr w:type="spellEnd"/>
            <w:r w:rsidRPr="00AB77CC">
              <w:rPr>
                <w:rFonts w:eastAsia="游明朝"/>
                <w:sz w:val="20"/>
              </w:rPr>
              <w:t xml:space="preserve"> for Type2-PDCCH common search space set, the association between PDCCH monitoring occasions for Type2-PDCCH common search space set and the SS/PBCH block index are same as the association of PDCCH monitoring occasions for Type0-PDCCH common search space set as described in </w:t>
            </w:r>
            <w:proofErr w:type="spellStart"/>
            <w:r w:rsidRPr="00AB77CC">
              <w:rPr>
                <w:rFonts w:eastAsia="游明朝"/>
                <w:sz w:val="20"/>
              </w:rPr>
              <w:t>Subclause</w:t>
            </w:r>
            <w:proofErr w:type="spellEnd"/>
            <w:r w:rsidRPr="00AB77CC">
              <w:rPr>
                <w:rFonts w:eastAsia="游明朝"/>
                <w:sz w:val="20"/>
              </w:rPr>
              <w:t xml:space="preserve"> 13. The CCE aggregation levels and </w:t>
            </w:r>
            <w:r w:rsidRPr="00AB77CC">
              <w:rPr>
                <w:rFonts w:eastAsia="游明朝" w:hint="eastAsia"/>
                <w:sz w:val="20"/>
              </w:rPr>
              <w:t xml:space="preserve">the </w:t>
            </w:r>
            <w:r w:rsidRPr="00AB77CC">
              <w:rPr>
                <w:rFonts w:eastAsia="游明朝"/>
                <w:sz w:val="20"/>
              </w:rPr>
              <w:t>number of PDCCH candidates per CCE aggregation level are</w:t>
            </w:r>
            <w:r w:rsidRPr="00AB77CC">
              <w:rPr>
                <w:rFonts w:eastAsia="游明朝" w:hint="eastAsia"/>
                <w:sz w:val="20"/>
              </w:rPr>
              <w:t xml:space="preserve"> </w:t>
            </w:r>
            <w:r w:rsidRPr="00AB77CC">
              <w:rPr>
                <w:rFonts w:eastAsia="游明朝"/>
                <w:sz w:val="20"/>
              </w:rPr>
              <w:t>given in Table 10.1-1.</w:t>
            </w:r>
          </w:p>
          <w:p w:rsidR="00AB77CC" w:rsidRPr="00AB77CC" w:rsidRDefault="00AB77CC" w:rsidP="00AB77CC">
            <w:pPr>
              <w:spacing w:before="120" w:after="120"/>
              <w:rPr>
                <w:rFonts w:eastAsia="游明朝"/>
                <w:strike/>
                <w:color w:val="FF0000"/>
                <w:sz w:val="20"/>
                <w:u w:val="single"/>
              </w:rPr>
            </w:pPr>
            <w:proofErr w:type="spellStart"/>
            <w:r w:rsidRPr="00AB77CC">
              <w:rPr>
                <w:rFonts w:eastAsia="游明朝"/>
                <w:i/>
                <w:iCs/>
                <w:strike/>
                <w:color w:val="FF0000"/>
                <w:sz w:val="20"/>
                <w:u w:val="single"/>
              </w:rPr>
              <w:t>ra-SearchSpace</w:t>
            </w:r>
            <w:proofErr w:type="spellEnd"/>
            <w:r w:rsidRPr="00AB77CC">
              <w:rPr>
                <w:rFonts w:eastAsia="游明朝"/>
                <w:strike/>
                <w:color w:val="FF0000"/>
                <w:sz w:val="20"/>
                <w:u w:val="single"/>
              </w:rPr>
              <w:t xml:space="preserve"> for Type1-PDCCH common search space set, the control resource set and the association between PDCCH monitoring occasions for Type1-PDCCH common search space set and the SS/PBCH block index are same as the control resource set and the association of PDCCH monitoring occasions for Type0-PDCCH common search space set as described in </w:t>
            </w:r>
            <w:proofErr w:type="spellStart"/>
            <w:r w:rsidRPr="00AB77CC">
              <w:rPr>
                <w:rFonts w:eastAsia="游明朝"/>
                <w:strike/>
                <w:color w:val="FF0000"/>
                <w:sz w:val="20"/>
                <w:u w:val="single"/>
              </w:rPr>
              <w:t>Subclause</w:t>
            </w:r>
            <w:proofErr w:type="spellEnd"/>
            <w:r w:rsidRPr="00AB77CC">
              <w:rPr>
                <w:rFonts w:eastAsia="游明朝"/>
                <w:strike/>
                <w:color w:val="FF0000"/>
                <w:sz w:val="20"/>
                <w:u w:val="single"/>
              </w:rPr>
              <w:t xml:space="preserve"> 13. The CCE aggregation levels and </w:t>
            </w:r>
            <w:r w:rsidRPr="00AB77CC">
              <w:rPr>
                <w:rFonts w:eastAsia="游明朝" w:hint="eastAsia"/>
                <w:strike/>
                <w:color w:val="FF0000"/>
                <w:sz w:val="20"/>
                <w:u w:val="single"/>
              </w:rPr>
              <w:t xml:space="preserve">the </w:t>
            </w:r>
            <w:r w:rsidRPr="00AB77CC">
              <w:rPr>
                <w:rFonts w:eastAsia="游明朝"/>
                <w:strike/>
                <w:color w:val="FF0000"/>
                <w:sz w:val="20"/>
                <w:u w:val="single"/>
              </w:rPr>
              <w:t>number of PDCCH candidates per CCE aggregation level are</w:t>
            </w:r>
            <w:r w:rsidRPr="00AB77CC">
              <w:rPr>
                <w:rFonts w:eastAsia="游明朝" w:hint="eastAsia"/>
                <w:strike/>
                <w:color w:val="FF0000"/>
                <w:sz w:val="20"/>
                <w:u w:val="single"/>
              </w:rPr>
              <w:t xml:space="preserve"> </w:t>
            </w:r>
            <w:r w:rsidRPr="00AB77CC">
              <w:rPr>
                <w:rFonts w:eastAsia="游明朝"/>
                <w:strike/>
                <w:color w:val="FF0000"/>
                <w:sz w:val="20"/>
                <w:u w:val="single"/>
              </w:rPr>
              <w:t>given in Table 10.1-1.</w:t>
            </w:r>
          </w:p>
          <w:p w:rsidR="00AB77CC" w:rsidRPr="00AB77CC" w:rsidRDefault="00AB77CC" w:rsidP="00AB77CC">
            <w:pPr>
              <w:spacing w:before="120" w:after="120"/>
              <w:rPr>
                <w:rFonts w:eastAsia="游明朝"/>
                <w:sz w:val="20"/>
                <w:lang w:val="en-US"/>
              </w:rPr>
            </w:pPr>
            <w:r w:rsidRPr="00AB77CC">
              <w:rPr>
                <w:rFonts w:eastAsia="游明朝"/>
                <w:sz w:val="20"/>
              </w:rPr>
              <w:t xml:space="preserve">-RS antenna port associated with PDCCH receptions in the control resource set configured by </w:t>
            </w:r>
            <w:r w:rsidRPr="00AB77CC">
              <w:rPr>
                <w:rFonts w:eastAsia="游明朝"/>
                <w:i/>
                <w:sz w:val="20"/>
              </w:rPr>
              <w:t>pdcch-ConfigSIB1</w:t>
            </w:r>
            <w:r w:rsidRPr="00AB77CC">
              <w:rPr>
                <w:rFonts w:eastAsia="游明朝"/>
                <w:sz w:val="20"/>
                <w:lang w:val="en-US"/>
              </w:rPr>
              <w:t xml:space="preserve"> </w:t>
            </w:r>
            <w:r w:rsidRPr="00AB77CC">
              <w:rPr>
                <w:rFonts w:eastAsia="游明朝"/>
                <w:sz w:val="20"/>
              </w:rPr>
              <w:t xml:space="preserve">in </w:t>
            </w:r>
            <w:proofErr w:type="spellStart"/>
            <w:r w:rsidRPr="00AB77CC">
              <w:rPr>
                <w:rFonts w:eastAsia="游明朝"/>
                <w:i/>
                <w:sz w:val="20"/>
              </w:rPr>
              <w:t>MasterInformationBlock</w:t>
            </w:r>
            <w:proofErr w:type="spellEnd"/>
            <w:r w:rsidRPr="00AB77CC">
              <w:rPr>
                <w:rFonts w:eastAsia="游明朝"/>
                <w:sz w:val="20"/>
                <w:lang w:val="en-US"/>
              </w:rPr>
              <w:t xml:space="preserve"> </w:t>
            </w:r>
            <w:r w:rsidRPr="00AB77CC">
              <w:rPr>
                <w:rFonts w:eastAsia="游明朝"/>
                <w:sz w:val="20"/>
              </w:rPr>
              <w:t>and for corresponding PDSCH receptions, and the DM-RS antenna port associated with a corresponding SS/PBCH reception are quasi co-located with respect to delay spread, Doppler spread, Doppler shift, average delay, and spatial Rx parameters.</w:t>
            </w:r>
            <w:r w:rsidRPr="00AB77CC">
              <w:rPr>
                <w:rFonts w:eastAsia="游明朝"/>
                <w:sz w:val="20"/>
                <w:lang w:val="en-US"/>
              </w:rPr>
              <w:t xml:space="preserve"> The value for the </w:t>
            </w:r>
            <w:r w:rsidRPr="00AB77CC">
              <w:rPr>
                <w:rFonts w:eastAsia="游明朝"/>
                <w:sz w:val="20"/>
              </w:rPr>
              <w:t xml:space="preserve">DM-RS scrambling sequence initialization is the cell ID. </w:t>
            </w:r>
            <w:proofErr w:type="gramStart"/>
            <w:r w:rsidRPr="00AB77CC">
              <w:rPr>
                <w:rFonts w:eastAsia="游明朝"/>
                <w:sz w:val="20"/>
              </w:rPr>
              <w:t>A subcarrier</w:t>
            </w:r>
            <w:proofErr w:type="gramEnd"/>
            <w:r w:rsidRPr="00AB77CC">
              <w:rPr>
                <w:rFonts w:eastAsia="游明朝"/>
                <w:sz w:val="20"/>
              </w:rPr>
              <w:t xml:space="preserve"> spacing is provided by higher layer parameter </w:t>
            </w:r>
            <w:proofErr w:type="spellStart"/>
            <w:r w:rsidRPr="00AB77CC">
              <w:rPr>
                <w:rFonts w:eastAsia="游明朝"/>
                <w:i/>
                <w:sz w:val="20"/>
              </w:rPr>
              <w:t>subCarrierSpacingCommon</w:t>
            </w:r>
            <w:proofErr w:type="spellEnd"/>
            <w:r w:rsidRPr="00AB77CC">
              <w:rPr>
                <w:rFonts w:eastAsia="游明朝"/>
                <w:sz w:val="20"/>
              </w:rPr>
              <w:t xml:space="preserve"> in </w:t>
            </w:r>
            <w:proofErr w:type="spellStart"/>
            <w:r w:rsidRPr="00AB77CC">
              <w:rPr>
                <w:rFonts w:eastAsia="游明朝"/>
                <w:i/>
                <w:sz w:val="20"/>
              </w:rPr>
              <w:t>MasterInformationBlock</w:t>
            </w:r>
            <w:proofErr w:type="spellEnd"/>
            <w:r w:rsidRPr="00AB77CC">
              <w:rPr>
                <w:rFonts w:eastAsia="游明朝"/>
                <w:sz w:val="20"/>
              </w:rPr>
              <w:t>.</w:t>
            </w:r>
          </w:p>
          <w:p w:rsidR="00845F1B" w:rsidRPr="000B49F2" w:rsidRDefault="00AB77CC" w:rsidP="00AB77CC">
            <w:pPr>
              <w:spacing w:before="120" w:after="120"/>
              <w:rPr>
                <w:rFonts w:eastAsia="游明朝"/>
                <w:sz w:val="20"/>
              </w:rPr>
            </w:pPr>
            <w:r w:rsidRPr="00AB77CC">
              <w:rPr>
                <w:rFonts w:eastAsia="游明朝" w:hint="eastAsia"/>
                <w:sz w:val="20"/>
                <w:lang w:val="en-US"/>
              </w:rPr>
              <w:t xml:space="preserve"> </w:t>
            </w:r>
            <w:r w:rsidR="00845F1B">
              <w:rPr>
                <w:rFonts w:eastAsia="游明朝" w:hint="eastAsia"/>
                <w:sz w:val="20"/>
                <w:lang w:val="en-US"/>
              </w:rPr>
              <w:t>(</w:t>
            </w:r>
            <w:r w:rsidR="00845F1B" w:rsidRPr="000B49F2">
              <w:rPr>
                <w:rFonts w:eastAsia="游明朝"/>
                <w:sz w:val="20"/>
                <w:lang w:val="en-US"/>
              </w:rPr>
              <w:t>Unchanged parts omitted</w:t>
            </w:r>
            <w:r w:rsidR="00845F1B">
              <w:rPr>
                <w:rFonts w:eastAsia="游明朝" w:hint="eastAsia"/>
                <w:sz w:val="20"/>
                <w:lang w:val="en-US"/>
              </w:rPr>
              <w:t>)</w:t>
            </w:r>
          </w:p>
        </w:tc>
      </w:tr>
    </w:tbl>
    <w:p w:rsidR="00874BD4" w:rsidRDefault="00874BD4" w:rsidP="006F1EC5">
      <w:pPr>
        <w:rPr>
          <w:lang w:eastAsia="ja-JP"/>
        </w:rPr>
      </w:pPr>
    </w:p>
    <w:p w:rsidR="00720F4D" w:rsidRDefault="0045640B" w:rsidP="00874BD4">
      <w:pPr>
        <w:pStyle w:val="1"/>
        <w:numPr>
          <w:ilvl w:val="0"/>
          <w:numId w:val="7"/>
        </w:numPr>
        <w:spacing w:before="180" w:after="120"/>
        <w:rPr>
          <w:rFonts w:eastAsia="ＭＳ 明朝"/>
          <w:b/>
          <w:bCs w:val="0"/>
          <w:lang w:val="en-US"/>
        </w:rPr>
      </w:pPr>
      <w:r>
        <w:rPr>
          <w:rFonts w:eastAsia="ＭＳ 明朝" w:hint="eastAsia"/>
          <w:b/>
          <w:bCs w:val="0"/>
          <w:lang w:val="en-US"/>
        </w:rPr>
        <w:t>QCL assumption</w:t>
      </w:r>
      <w:r w:rsidR="00720F4D">
        <w:rPr>
          <w:rFonts w:eastAsia="ＭＳ 明朝" w:hint="eastAsia"/>
          <w:b/>
          <w:bCs w:val="0"/>
          <w:lang w:val="en-US"/>
        </w:rPr>
        <w:t xml:space="preserve"> during RA procedure</w:t>
      </w:r>
    </w:p>
    <w:p w:rsidR="008B77E9" w:rsidRPr="008B77E9" w:rsidRDefault="008B77E9" w:rsidP="008B77E9">
      <w:pPr>
        <w:rPr>
          <w:sz w:val="22"/>
          <w:szCs w:val="22"/>
          <w:lang w:val="en-US" w:eastAsia="ja-JP"/>
        </w:rPr>
      </w:pPr>
      <w:r>
        <w:rPr>
          <w:rFonts w:hint="eastAsia"/>
          <w:sz w:val="22"/>
          <w:szCs w:val="22"/>
          <w:lang w:val="en-US" w:eastAsia="ja-JP"/>
        </w:rPr>
        <w:t xml:space="preserve">For PDCCH order CFRA, it was agreed that </w:t>
      </w:r>
      <w:r w:rsidR="00F84E0A" w:rsidRPr="00F84E0A">
        <w:rPr>
          <w:sz w:val="22"/>
          <w:szCs w:val="22"/>
          <w:lang w:val="en-US" w:eastAsia="ja-JP"/>
        </w:rPr>
        <w:t>UE assumes that</w:t>
      </w:r>
      <w:r w:rsidR="005E0109">
        <w:rPr>
          <w:rFonts w:hint="eastAsia"/>
          <w:sz w:val="22"/>
          <w:szCs w:val="22"/>
          <w:lang w:val="en-US" w:eastAsia="ja-JP"/>
        </w:rPr>
        <w:t xml:space="preserve"> </w:t>
      </w:r>
      <w:r w:rsidR="00F84E0A" w:rsidRPr="00F84E0A">
        <w:rPr>
          <w:sz w:val="22"/>
          <w:szCs w:val="22"/>
          <w:lang w:val="en-US" w:eastAsia="ja-JP"/>
        </w:rPr>
        <w:t xml:space="preserve">both the received PDCCH order and the PDCCH of the corresponding Msg2 </w:t>
      </w:r>
      <w:r w:rsidR="00CF11E6">
        <w:rPr>
          <w:rFonts w:hint="eastAsia"/>
          <w:sz w:val="22"/>
          <w:szCs w:val="22"/>
          <w:lang w:val="en-US" w:eastAsia="ja-JP"/>
        </w:rPr>
        <w:t>have</w:t>
      </w:r>
      <w:r w:rsidR="00CF11E6" w:rsidRPr="00F84E0A">
        <w:rPr>
          <w:sz w:val="22"/>
          <w:szCs w:val="22"/>
          <w:lang w:val="en-US" w:eastAsia="ja-JP"/>
        </w:rPr>
        <w:t xml:space="preserve"> </w:t>
      </w:r>
      <w:r w:rsidR="005E0109">
        <w:rPr>
          <w:rFonts w:hint="eastAsia"/>
          <w:sz w:val="22"/>
          <w:szCs w:val="22"/>
          <w:lang w:val="en-US" w:eastAsia="ja-JP"/>
        </w:rPr>
        <w:t>same DM-RS antenna port quasi co-location properties</w:t>
      </w:r>
      <w:r w:rsidR="00F84E0A" w:rsidRPr="00F84E0A">
        <w:rPr>
          <w:sz w:val="22"/>
          <w:szCs w:val="22"/>
          <w:lang w:val="en-US" w:eastAsia="ja-JP"/>
        </w:rPr>
        <w:t xml:space="preserve"> with the SSB/CSI-RS</w:t>
      </w:r>
      <w:r w:rsidR="00F84E0A">
        <w:rPr>
          <w:rFonts w:hint="eastAsia"/>
          <w:sz w:val="22"/>
          <w:szCs w:val="22"/>
          <w:lang w:val="en-US" w:eastAsia="ja-JP"/>
        </w:rPr>
        <w:t xml:space="preserve">. On the other hand, for PDCCH order CBRA, since UE can select SSB/CSI-RS, UE should assume same QCL as the selected SSB/CSI-RS. Thus, the cases for QCL assumption should be separated into PDCCH order CFRA and the other cases. Also, </w:t>
      </w:r>
      <w:r w:rsidR="00606C89">
        <w:rPr>
          <w:rFonts w:hint="eastAsia"/>
          <w:sz w:val="22"/>
          <w:szCs w:val="22"/>
          <w:lang w:val="en-US" w:eastAsia="ja-JP"/>
        </w:rPr>
        <w:t xml:space="preserve">as </w:t>
      </w:r>
      <w:r w:rsidR="00477C82">
        <w:rPr>
          <w:rFonts w:hint="eastAsia"/>
          <w:sz w:val="22"/>
          <w:szCs w:val="22"/>
          <w:lang w:val="en-US" w:eastAsia="ja-JP"/>
        </w:rPr>
        <w:t xml:space="preserve">for the cases except for PDCCH order CFRA, the wording of </w:t>
      </w:r>
      <w:r w:rsidR="00477C82">
        <w:rPr>
          <w:sz w:val="22"/>
          <w:szCs w:val="22"/>
          <w:lang w:val="en-US" w:eastAsia="ja-JP"/>
        </w:rPr>
        <w:t>“</w:t>
      </w:r>
      <w:r w:rsidR="00477C82">
        <w:rPr>
          <w:rFonts w:hint="eastAsia"/>
          <w:sz w:val="22"/>
          <w:szCs w:val="22"/>
          <w:lang w:val="en-US" w:eastAsia="ja-JP"/>
        </w:rPr>
        <w:t>a detected SS/PBCH bloc</w:t>
      </w:r>
      <w:r w:rsidR="00606C89">
        <w:rPr>
          <w:rFonts w:hint="eastAsia"/>
          <w:sz w:val="22"/>
          <w:szCs w:val="22"/>
          <w:lang w:val="en-US" w:eastAsia="ja-JP"/>
        </w:rPr>
        <w:t>k</w:t>
      </w:r>
      <w:r w:rsidR="00477C82">
        <w:rPr>
          <w:rFonts w:hint="eastAsia"/>
          <w:sz w:val="22"/>
          <w:szCs w:val="22"/>
          <w:lang w:val="en-US" w:eastAsia="ja-JP"/>
        </w:rPr>
        <w:t xml:space="preserve"> or a received CSI-RS</w:t>
      </w:r>
      <w:r w:rsidR="00477C82">
        <w:rPr>
          <w:sz w:val="22"/>
          <w:szCs w:val="22"/>
          <w:lang w:val="en-US" w:eastAsia="ja-JP"/>
        </w:rPr>
        <w:t>”</w:t>
      </w:r>
      <w:r w:rsidR="00477C82">
        <w:rPr>
          <w:rFonts w:hint="eastAsia"/>
          <w:sz w:val="22"/>
          <w:szCs w:val="22"/>
          <w:lang w:val="en-US" w:eastAsia="ja-JP"/>
        </w:rPr>
        <w:t xml:space="preserve"> in TS 38.213 is not clear, which is inconsistent with the description in TS 38.214. Therefore, we propose the following TPs.</w:t>
      </w:r>
    </w:p>
    <w:p w:rsidR="008B77E9" w:rsidRPr="00477C82" w:rsidRDefault="008B77E9" w:rsidP="00720F4D">
      <w:pPr>
        <w:rPr>
          <w:lang w:val="en-US" w:eastAsia="ja-JP"/>
        </w:rPr>
      </w:pPr>
    </w:p>
    <w:p w:rsidR="00720F4D" w:rsidRDefault="00720F4D" w:rsidP="00720F4D">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D3335D">
        <w:rPr>
          <w:rFonts w:eastAsia="ＭＳ 明朝" w:hint="eastAsia"/>
          <w:b/>
          <w:sz w:val="22"/>
          <w:szCs w:val="22"/>
          <w:lang w:val="en-US" w:eastAsia="ja-JP"/>
        </w:rPr>
        <w:t>3</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20F4D" w:rsidRPr="00A33121" w:rsidTr="00C461A1">
        <w:tc>
          <w:tcPr>
            <w:tcW w:w="9639" w:type="dxa"/>
          </w:tcPr>
          <w:p w:rsidR="00720F4D" w:rsidRDefault="00720F4D" w:rsidP="00C461A1">
            <w:pPr>
              <w:keepNext/>
              <w:keepLines/>
              <w:spacing w:before="120" w:after="120"/>
              <w:ind w:left="1134" w:hanging="1134"/>
              <w:outlineLvl w:val="1"/>
              <w:rPr>
                <w:rFonts w:ascii="Arial" w:eastAsia="游明朝" w:hAnsi="Arial"/>
                <w:sz w:val="32"/>
                <w:lang w:eastAsia="ja-JP"/>
              </w:rPr>
            </w:pPr>
            <w:r w:rsidRPr="00720F4D">
              <w:rPr>
                <w:rFonts w:ascii="Arial" w:eastAsia="游明朝" w:hAnsi="Arial"/>
                <w:sz w:val="32"/>
                <w:lang w:eastAsia="ja-JP"/>
              </w:rPr>
              <w:t>8.2</w:t>
            </w:r>
            <w:r w:rsidRPr="00720F4D">
              <w:rPr>
                <w:rFonts w:ascii="Arial" w:eastAsia="游明朝" w:hAnsi="Arial"/>
                <w:sz w:val="32"/>
                <w:lang w:eastAsia="ja-JP"/>
              </w:rPr>
              <w:tab/>
              <w:t>Random access response</w:t>
            </w:r>
          </w:p>
          <w:p w:rsidR="00720F4D" w:rsidRDefault="00720F4D" w:rsidP="00C461A1">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720F4D" w:rsidRPr="00720F4D" w:rsidRDefault="00720F4D" w:rsidP="00720F4D">
            <w:pPr>
              <w:spacing w:before="120" w:after="120"/>
              <w:rPr>
                <w:rFonts w:eastAsia="游明朝"/>
                <w:sz w:val="20"/>
                <w:lang w:eastAsia="ja-JP"/>
              </w:rPr>
            </w:pPr>
            <w:r w:rsidRPr="00720F4D">
              <w:rPr>
                <w:rFonts w:eastAsia="游明朝"/>
                <w:sz w:val="20"/>
                <w:lang w:eastAsia="ja-JP"/>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游明朝"/>
                <w:strike/>
                <w:color w:val="FF0000"/>
                <w:sz w:val="20"/>
                <w:u w:val="single"/>
                <w:lang w:eastAsia="ja-JP"/>
              </w:rPr>
              <w:t xml:space="preserve"> a detected SS/PBCH block or a received</w:t>
            </w:r>
            <w:r w:rsidRPr="000C2CAF">
              <w:rPr>
                <w:rFonts w:eastAsia="游明朝" w:hint="eastAsia"/>
                <w:strike/>
                <w:color w:val="FF0000"/>
                <w:sz w:val="20"/>
                <w:u w:val="single"/>
                <w:lang w:eastAsia="ja-JP"/>
              </w:rPr>
              <w:t xml:space="preserve"> </w:t>
            </w:r>
            <w:r w:rsidRPr="000C2CAF">
              <w:rPr>
                <w:rFonts w:eastAsia="游明朝"/>
                <w:strike/>
                <w:color w:val="FF0000"/>
                <w:sz w:val="20"/>
                <w:u w:val="single"/>
                <w:lang w:eastAsia="ja-JP"/>
              </w:rPr>
              <w:t>CSI-RS</w:t>
            </w:r>
            <w:r w:rsidR="000C2CAF">
              <w:t xml:space="preserve"> </w:t>
            </w:r>
            <w:r w:rsidR="000C2CAF" w:rsidRPr="000C2CAF">
              <w:rPr>
                <w:rFonts w:eastAsia="游明朝"/>
                <w:color w:val="FF0000"/>
                <w:sz w:val="20"/>
                <w:u w:val="single"/>
                <w:lang w:eastAsia="ja-JP"/>
              </w:rPr>
              <w:t>the SS/PBCH block or the CSI-RS resource the UE selected for RACH association and transmission</w:t>
            </w:r>
            <w:r w:rsidRPr="00720F4D">
              <w:rPr>
                <w:rFonts w:eastAsia="游明朝"/>
                <w:sz w:val="20"/>
                <w:lang w:eastAsia="ja-JP"/>
              </w:rPr>
              <w:t xml:space="preserve">. If the </w:t>
            </w:r>
            <w:r w:rsidRPr="00720F4D">
              <w:rPr>
                <w:rFonts w:eastAsia="游明朝"/>
                <w:sz w:val="20"/>
                <w:lang w:val="en-US" w:eastAsia="ja-JP"/>
              </w:rPr>
              <w:t>UE attempts to detect</w:t>
            </w:r>
            <w:r w:rsidRPr="00720F4D">
              <w:rPr>
                <w:rFonts w:eastAsia="游明朝"/>
                <w:sz w:val="20"/>
                <w:lang w:eastAsia="ja-JP"/>
              </w:rPr>
              <w:t xml:space="preserve"> the PDCCH with the corresponding RA-RNTI in response to a PRACH transmission initiated by a PDCCH order</w:t>
            </w:r>
            <w:r w:rsidR="00AB04B8" w:rsidRPr="00AB04B8">
              <w:rPr>
                <w:rFonts w:eastAsia="游明朝" w:hint="eastAsia"/>
                <w:color w:val="FF0000"/>
                <w:sz w:val="20"/>
                <w:u w:val="single"/>
                <w:lang w:eastAsia="ja-JP"/>
              </w:rPr>
              <w:t xml:space="preserve"> </w:t>
            </w:r>
            <w:r w:rsidR="00D3335D">
              <w:rPr>
                <w:rFonts w:eastAsia="游明朝" w:hint="eastAsia"/>
                <w:color w:val="FF0000"/>
                <w:sz w:val="20"/>
                <w:u w:val="single"/>
                <w:lang w:eastAsia="ja-JP"/>
              </w:rPr>
              <w:t>which triggers</w:t>
            </w:r>
            <w:r w:rsidR="00AB04B8" w:rsidRPr="00AB04B8">
              <w:rPr>
                <w:rFonts w:eastAsia="游明朝" w:hint="eastAsia"/>
                <w:color w:val="FF0000"/>
                <w:sz w:val="20"/>
                <w:u w:val="single"/>
                <w:lang w:eastAsia="ja-JP"/>
              </w:rPr>
              <w:t xml:space="preserve"> </w:t>
            </w:r>
            <w:r w:rsidR="00AB04B8" w:rsidRPr="00AB04B8">
              <w:rPr>
                <w:rFonts w:eastAsia="游明朝"/>
                <w:color w:val="FF0000"/>
                <w:sz w:val="20"/>
                <w:u w:val="single"/>
                <w:lang w:eastAsia="ja-JP"/>
              </w:rPr>
              <w:t>non-contention based random access procedure</w:t>
            </w:r>
            <w:r w:rsidRPr="00720F4D">
              <w:rPr>
                <w:rFonts w:eastAsia="游明朝"/>
                <w:sz w:val="20"/>
                <w:lang w:eastAsia="ja-JP"/>
              </w:rPr>
              <w:t>, the UE assumes that the PDCCH and the PDCCH order have same DM-RS antenna port quasi co-location properties.</w:t>
            </w:r>
          </w:p>
          <w:p w:rsidR="00720F4D" w:rsidRPr="000B49F2" w:rsidRDefault="00720F4D" w:rsidP="00C461A1">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20F4D" w:rsidRDefault="00720F4D" w:rsidP="00720F4D">
      <w:pPr>
        <w:rPr>
          <w:lang w:val="en-US" w:eastAsia="ja-JP"/>
        </w:rPr>
      </w:pPr>
    </w:p>
    <w:p w:rsidR="00F1370B" w:rsidRDefault="00F1370B" w:rsidP="00F1370B">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4</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w:t>
      </w:r>
      <w:r>
        <w:rPr>
          <w:rFonts w:eastAsia="ＭＳ 明朝" w:hint="eastAsia"/>
          <w:b/>
          <w:sz w:val="22"/>
          <w:szCs w:val="22"/>
          <w:lang w:val="en-US" w:eastAsia="ja-JP"/>
        </w:rPr>
        <w:t>4</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F1370B" w:rsidRPr="00A33121" w:rsidTr="00C30D13">
        <w:tc>
          <w:tcPr>
            <w:tcW w:w="9639" w:type="dxa"/>
          </w:tcPr>
          <w:p w:rsidR="00F1370B" w:rsidRPr="000C2CAF" w:rsidRDefault="00F1370B" w:rsidP="00C30D13">
            <w:pPr>
              <w:keepNext/>
              <w:keepLines/>
              <w:spacing w:before="120" w:after="120"/>
              <w:outlineLvl w:val="1"/>
              <w:rPr>
                <w:rFonts w:ascii="Arial" w:eastAsia="游明朝" w:hAnsi="Arial"/>
                <w:sz w:val="32"/>
                <w:lang w:eastAsia="ja-JP"/>
              </w:rPr>
            </w:pPr>
            <w:r w:rsidRPr="000C2CAF">
              <w:rPr>
                <w:rFonts w:ascii="Arial" w:eastAsia="游明朝" w:hAnsi="Arial"/>
                <w:sz w:val="32"/>
                <w:lang w:eastAsia="ja-JP"/>
              </w:rPr>
              <w:lastRenderedPageBreak/>
              <w:t>5</w:t>
            </w:r>
            <w:r w:rsidRPr="000C2CAF">
              <w:rPr>
                <w:rFonts w:ascii="Arial" w:eastAsia="游明朝" w:hAnsi="Arial"/>
                <w:sz w:val="32"/>
                <w:lang w:eastAsia="ja-JP"/>
              </w:rPr>
              <w:tab/>
              <w:t>Physical downlink shared channel related procedures</w:t>
            </w:r>
          </w:p>
          <w:p w:rsidR="00F1370B" w:rsidRPr="000C2CAF" w:rsidRDefault="00F1370B" w:rsidP="00C30D13">
            <w:pPr>
              <w:keepNext/>
              <w:keepLines/>
              <w:spacing w:before="120" w:after="120"/>
              <w:outlineLvl w:val="1"/>
              <w:rPr>
                <w:rFonts w:ascii="Arial" w:eastAsia="游明朝" w:hAnsi="Arial"/>
                <w:sz w:val="32"/>
                <w:lang w:val="x-none" w:eastAsia="ja-JP"/>
              </w:rPr>
            </w:pPr>
            <w:r w:rsidRPr="000C2CAF">
              <w:rPr>
                <w:rFonts w:ascii="Arial" w:eastAsia="游明朝" w:hAnsi="Arial"/>
                <w:sz w:val="32"/>
                <w:lang w:val="x-none" w:eastAsia="ja-JP"/>
              </w:rPr>
              <w:t>5.1</w:t>
            </w:r>
            <w:r w:rsidRPr="000C2CAF">
              <w:rPr>
                <w:rFonts w:ascii="Arial" w:eastAsia="游明朝" w:hAnsi="Arial"/>
                <w:sz w:val="32"/>
                <w:lang w:val="x-none" w:eastAsia="ja-JP"/>
              </w:rPr>
              <w:tab/>
              <w:t>UE procedure for receiving the physical downlink shared channel</w:t>
            </w:r>
          </w:p>
          <w:p w:rsidR="00F1370B" w:rsidRDefault="00F1370B" w:rsidP="00C30D13">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F1370B" w:rsidRPr="000C2CAF" w:rsidRDefault="00F1370B" w:rsidP="00C30D13">
            <w:pPr>
              <w:spacing w:before="120" w:after="180"/>
              <w:rPr>
                <w:rFonts w:eastAsia="SimSun"/>
                <w:color w:val="000000"/>
                <w:kern w:val="2"/>
                <w:sz w:val="20"/>
                <w:szCs w:val="20"/>
                <w:lang w:eastAsia="zh-CN"/>
              </w:rPr>
            </w:pPr>
            <w:r w:rsidRPr="000C2CAF">
              <w:rPr>
                <w:rFonts w:eastAsia="SimSun"/>
                <w:color w:val="000000"/>
                <w:kern w:val="2"/>
                <w:sz w:val="20"/>
                <w:szCs w:val="20"/>
                <w:lang w:eastAsia="zh-CN"/>
              </w:rPr>
              <w:t>When receiving PDSCH for Random Access Response (RAR) the UE may assume that the DM-RS port of PDSCH is quasi co-located with the SS/PBCH block or the CSI-RS resource the UE selected for RACH association and transmission with respect to Doppler shift, Doppler spread, average delay, delay spread, spatial RX parameters when applicable. When receiving a RAR triggered by a PDCCH order</w:t>
            </w:r>
            <w:r>
              <w:rPr>
                <w:rFonts w:eastAsia="游明朝" w:hint="eastAsia"/>
                <w:color w:val="FF0000"/>
                <w:sz w:val="20"/>
                <w:u w:val="single"/>
                <w:lang w:eastAsia="ja-JP"/>
              </w:rPr>
              <w:t xml:space="preserve"> which triggers</w:t>
            </w:r>
            <w:r w:rsidRPr="00AB04B8">
              <w:rPr>
                <w:rFonts w:eastAsia="游明朝" w:hint="eastAsia"/>
                <w:color w:val="FF0000"/>
                <w:sz w:val="20"/>
                <w:u w:val="single"/>
                <w:lang w:eastAsia="ja-JP"/>
              </w:rPr>
              <w:t xml:space="preserve"> </w:t>
            </w:r>
            <w:r w:rsidRPr="00AB04B8">
              <w:rPr>
                <w:rFonts w:eastAsia="游明朝"/>
                <w:color w:val="FF0000"/>
                <w:sz w:val="20"/>
                <w:u w:val="single"/>
                <w:lang w:eastAsia="ja-JP"/>
              </w:rPr>
              <w:t>non-contention based random access procedure</w:t>
            </w:r>
            <w:r w:rsidRPr="000C2CAF">
              <w:rPr>
                <w:rFonts w:eastAsia="SimSun"/>
                <w:color w:val="000000"/>
                <w:kern w:val="2"/>
                <w:sz w:val="20"/>
                <w:szCs w:val="20"/>
                <w:lang w:eastAsia="zh-CN"/>
              </w:rPr>
              <w:t>, the UE may assume that the DM-RS port of the received PDCCH order</w:t>
            </w:r>
            <w:r>
              <w:rPr>
                <w:rFonts w:eastAsiaTheme="minorEastAsia" w:hint="eastAsia"/>
                <w:color w:val="000000"/>
                <w:kern w:val="2"/>
                <w:sz w:val="20"/>
                <w:szCs w:val="20"/>
                <w:lang w:eastAsia="ja-JP"/>
              </w:rPr>
              <w:t xml:space="preserve"> </w:t>
            </w:r>
            <w:r w:rsidRPr="000C2CAF">
              <w:rPr>
                <w:rFonts w:eastAsia="SimSun"/>
                <w:color w:val="000000"/>
                <w:kern w:val="2"/>
                <w:sz w:val="20"/>
                <w:szCs w:val="20"/>
                <w:lang w:eastAsia="zh-CN"/>
              </w:rPr>
              <w:t>and the PDSCH of the corresponding RAR are quasi co-located with the same SS/PBCH block or CSI-RS with respect to Doppler shift, Doppler spread, average delay, delay spread, spatial RX parameters when applicable.</w:t>
            </w:r>
          </w:p>
          <w:p w:rsidR="00F1370B" w:rsidRPr="000B49F2" w:rsidRDefault="00F1370B"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F1370B" w:rsidRDefault="00F1370B" w:rsidP="00720F4D">
      <w:pPr>
        <w:rPr>
          <w:lang w:val="en-US" w:eastAsia="ja-JP"/>
        </w:rPr>
      </w:pPr>
    </w:p>
    <w:p w:rsidR="00EC7047" w:rsidRDefault="00EC7047" w:rsidP="00720F4D">
      <w:pPr>
        <w:rPr>
          <w:lang w:val="en-US" w:eastAsia="ja-JP"/>
        </w:rPr>
      </w:pPr>
    </w:p>
    <w:p w:rsidR="00D3335D" w:rsidRPr="00815476" w:rsidRDefault="00D3335D" w:rsidP="00720F4D">
      <w:pPr>
        <w:rPr>
          <w:sz w:val="22"/>
          <w:szCs w:val="22"/>
          <w:lang w:val="en-US" w:eastAsia="ja-JP"/>
        </w:rPr>
      </w:pPr>
      <w:r w:rsidRPr="00815476">
        <w:rPr>
          <w:rFonts w:hint="eastAsia"/>
          <w:sz w:val="22"/>
          <w:szCs w:val="22"/>
          <w:lang w:val="en-US" w:eastAsia="ja-JP"/>
        </w:rPr>
        <w:t xml:space="preserve">Regarding Section 7.4 in TS 38.213, the description of reference signal power needs to be also separated </w:t>
      </w:r>
      <w:r>
        <w:rPr>
          <w:rFonts w:hint="eastAsia"/>
          <w:sz w:val="22"/>
          <w:szCs w:val="22"/>
          <w:lang w:val="en-US" w:eastAsia="ja-JP"/>
        </w:rPr>
        <w:t xml:space="preserve">into PDCCH order CFRA and PDCCH order CBRA. In addition, for handover case that is not PDCCH order CFRA, </w:t>
      </w:r>
      <w:r w:rsidR="00815476">
        <w:rPr>
          <w:rFonts w:hint="eastAsia"/>
          <w:sz w:val="22"/>
          <w:szCs w:val="22"/>
          <w:lang w:val="en-US" w:eastAsia="ja-JP"/>
        </w:rPr>
        <w:t xml:space="preserve">CSI-RS can </w:t>
      </w:r>
      <w:r w:rsidR="00EC7047">
        <w:rPr>
          <w:rFonts w:hint="eastAsia"/>
          <w:sz w:val="22"/>
          <w:szCs w:val="22"/>
          <w:lang w:val="en-US" w:eastAsia="ja-JP"/>
        </w:rPr>
        <w:t xml:space="preserve">also </w:t>
      </w:r>
      <w:r w:rsidR="00815476">
        <w:rPr>
          <w:rFonts w:hint="eastAsia"/>
          <w:sz w:val="22"/>
          <w:szCs w:val="22"/>
          <w:lang w:val="en-US" w:eastAsia="ja-JP"/>
        </w:rPr>
        <w:t>be used for PRACH transmission and path</w:t>
      </w:r>
      <w:r w:rsidR="00EC7047">
        <w:rPr>
          <w:rFonts w:hint="eastAsia"/>
          <w:sz w:val="22"/>
          <w:szCs w:val="22"/>
          <w:lang w:val="en-US" w:eastAsia="ja-JP"/>
        </w:rPr>
        <w:t>-</w:t>
      </w:r>
      <w:r w:rsidR="00815476">
        <w:rPr>
          <w:rFonts w:hint="eastAsia"/>
          <w:sz w:val="22"/>
          <w:szCs w:val="22"/>
          <w:lang w:val="en-US" w:eastAsia="ja-JP"/>
        </w:rPr>
        <w:t xml:space="preserve">loss estimation, and the specification should </w:t>
      </w:r>
      <w:r w:rsidR="00EC7047">
        <w:rPr>
          <w:rFonts w:hint="eastAsia"/>
          <w:sz w:val="22"/>
          <w:szCs w:val="22"/>
          <w:lang w:val="en-US" w:eastAsia="ja-JP"/>
        </w:rPr>
        <w:t>cover the CSI-RS based RACH for handover case</w:t>
      </w:r>
      <w:r w:rsidR="00815476">
        <w:rPr>
          <w:rFonts w:hint="eastAsia"/>
          <w:sz w:val="22"/>
          <w:szCs w:val="22"/>
          <w:lang w:val="en-US" w:eastAsia="ja-JP"/>
        </w:rPr>
        <w:t>.</w:t>
      </w:r>
    </w:p>
    <w:p w:rsidR="00D3335D" w:rsidRPr="00D3335D" w:rsidRDefault="00D3335D" w:rsidP="00720F4D">
      <w:pPr>
        <w:rPr>
          <w:lang w:val="en-US" w:eastAsia="ja-JP"/>
        </w:rPr>
      </w:pPr>
    </w:p>
    <w:p w:rsidR="00AB04B8" w:rsidRDefault="00AB04B8" w:rsidP="00AB04B8">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F1370B">
        <w:rPr>
          <w:rFonts w:eastAsia="ＭＳ 明朝" w:hint="eastAsia"/>
          <w:b/>
          <w:sz w:val="22"/>
          <w:szCs w:val="22"/>
          <w:lang w:val="en-US" w:eastAsia="ja-JP"/>
        </w:rPr>
        <w:t>5</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AB04B8" w:rsidRPr="00A33121" w:rsidTr="00C461A1">
        <w:tc>
          <w:tcPr>
            <w:tcW w:w="9639" w:type="dxa"/>
          </w:tcPr>
          <w:p w:rsidR="00AB04B8" w:rsidRDefault="004111E4" w:rsidP="004111E4">
            <w:pPr>
              <w:keepNext/>
              <w:keepLines/>
              <w:spacing w:before="120" w:after="120"/>
              <w:ind w:left="1134" w:hanging="1134"/>
              <w:outlineLvl w:val="1"/>
              <w:rPr>
                <w:rFonts w:ascii="Arial" w:eastAsia="游明朝" w:hAnsi="Arial"/>
                <w:sz w:val="32"/>
                <w:lang w:eastAsia="ja-JP"/>
              </w:rPr>
            </w:pPr>
            <w:r w:rsidRPr="004111E4">
              <w:rPr>
                <w:rFonts w:ascii="Arial" w:eastAsia="游明朝" w:hAnsi="Arial"/>
                <w:sz w:val="32"/>
                <w:lang w:eastAsia="ja-JP"/>
              </w:rPr>
              <w:t>7.4</w:t>
            </w:r>
            <w:r w:rsidRPr="004111E4">
              <w:rPr>
                <w:rFonts w:ascii="Arial" w:eastAsia="游明朝" w:hAnsi="Arial"/>
                <w:sz w:val="32"/>
                <w:lang w:eastAsia="ja-JP"/>
              </w:rPr>
              <w:tab/>
              <w:t>Physical random access channel</w:t>
            </w:r>
          </w:p>
          <w:p w:rsidR="00AB04B8" w:rsidRDefault="00AB04B8" w:rsidP="00C461A1">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AB04B8" w:rsidRPr="00AB04B8" w:rsidRDefault="00AB04B8" w:rsidP="00AB04B8">
            <w:pPr>
              <w:spacing w:before="120" w:after="180"/>
              <w:rPr>
                <w:rFonts w:eastAsia="游明朝"/>
                <w:sz w:val="20"/>
                <w:szCs w:val="20"/>
              </w:rPr>
            </w:pPr>
            <w:r w:rsidRPr="00AB04B8">
              <w:rPr>
                <w:rFonts w:eastAsia="游明朝"/>
                <w:sz w:val="20"/>
                <w:szCs w:val="20"/>
              </w:rPr>
              <w:t>If the PRACH transmission from the UE is not in response to a detection of a PDCCH order by the UE</w:t>
            </w:r>
            <w:r w:rsidR="004111E4" w:rsidRPr="00AB04B8">
              <w:rPr>
                <w:rFonts w:eastAsia="游明朝" w:hint="eastAsia"/>
                <w:color w:val="FF0000"/>
                <w:sz w:val="20"/>
                <w:u w:val="single"/>
                <w:lang w:eastAsia="ja-JP"/>
              </w:rPr>
              <w:t xml:space="preserve"> </w:t>
            </w:r>
            <w:r w:rsidR="00D3335D">
              <w:rPr>
                <w:rFonts w:eastAsia="游明朝" w:hint="eastAsia"/>
                <w:color w:val="FF0000"/>
                <w:sz w:val="20"/>
                <w:u w:val="single"/>
                <w:lang w:eastAsia="ja-JP"/>
              </w:rPr>
              <w:t xml:space="preserve">which triggers </w:t>
            </w:r>
            <w:r w:rsidR="004111E4" w:rsidRPr="00AB04B8">
              <w:rPr>
                <w:rFonts w:eastAsia="游明朝"/>
                <w:color w:val="FF0000"/>
                <w:sz w:val="20"/>
                <w:u w:val="single"/>
                <w:lang w:eastAsia="ja-JP"/>
              </w:rPr>
              <w:t>non-contention based random access procedure</w:t>
            </w:r>
            <w:r w:rsidRPr="00AB04B8">
              <w:rPr>
                <w:rFonts w:eastAsia="游明朝"/>
                <w:sz w:val="20"/>
                <w:szCs w:val="20"/>
              </w:rPr>
              <w:t xml:space="preserve">, </w:t>
            </w:r>
            <w:proofErr w:type="spellStart"/>
            <w:r w:rsidRPr="00AB04B8">
              <w:rPr>
                <w:rFonts w:eastAsia="ＭＳ 明朝"/>
                <w:i/>
                <w:sz w:val="20"/>
                <w:szCs w:val="20"/>
              </w:rPr>
              <w:t>referenceSignalPower</w:t>
            </w:r>
            <w:proofErr w:type="spellEnd"/>
            <w:r w:rsidRPr="00AB04B8">
              <w:rPr>
                <w:rFonts w:eastAsia="ＭＳ 明朝"/>
                <w:sz w:val="20"/>
                <w:szCs w:val="20"/>
              </w:rPr>
              <w:t xml:space="preserve"> is provided by </w:t>
            </w:r>
            <w:proofErr w:type="spellStart"/>
            <w:r w:rsidRPr="00AB04B8">
              <w:rPr>
                <w:rFonts w:eastAsia="游明朝"/>
                <w:i/>
                <w:sz w:val="20"/>
                <w:szCs w:val="20"/>
              </w:rPr>
              <w:t>ss</w:t>
            </w:r>
            <w:proofErr w:type="spellEnd"/>
            <w:r w:rsidRPr="00AB04B8">
              <w:rPr>
                <w:rFonts w:eastAsia="游明朝"/>
                <w:i/>
                <w:sz w:val="20"/>
                <w:szCs w:val="20"/>
              </w:rPr>
              <w:t>-PBCH-</w:t>
            </w:r>
            <w:proofErr w:type="spellStart"/>
            <w:r w:rsidRPr="00AB04B8">
              <w:rPr>
                <w:rFonts w:eastAsia="游明朝"/>
                <w:i/>
                <w:sz w:val="20"/>
                <w:szCs w:val="20"/>
              </w:rPr>
              <w:t>BlockPower</w:t>
            </w:r>
            <w:proofErr w:type="spellEnd"/>
            <w:r w:rsidR="00464F15" w:rsidRPr="00464F15">
              <w:rPr>
                <w:rFonts w:eastAsia="ＭＳ 明朝"/>
                <w:color w:val="FF0000"/>
                <w:sz w:val="20"/>
                <w:szCs w:val="20"/>
                <w:u w:val="single"/>
              </w:rPr>
              <w:t xml:space="preserve"> or, when the UE is configured resources for a periodic CSI-RS reception, is </w:t>
            </w:r>
            <w:r w:rsidR="00464F15" w:rsidRPr="00464F15">
              <w:rPr>
                <w:rFonts w:eastAsia="ＭＳ 明朝"/>
                <w:color w:val="FF0000"/>
                <w:sz w:val="20"/>
                <w:szCs w:val="20"/>
                <w:u w:val="single"/>
                <w:lang w:val="en-US"/>
              </w:rPr>
              <w:t xml:space="preserve">obtained by </w:t>
            </w:r>
            <w:r w:rsidR="00464F15" w:rsidRPr="00464F15">
              <w:rPr>
                <w:rFonts w:eastAsia="游明朝"/>
                <w:color w:val="FF0000"/>
                <w:sz w:val="20"/>
                <w:szCs w:val="20"/>
                <w:u w:val="single"/>
                <w:lang w:val="en-US"/>
              </w:rPr>
              <w:t xml:space="preserve">higher layer parameter </w:t>
            </w:r>
            <w:proofErr w:type="spellStart"/>
            <w:r w:rsidR="00464F15" w:rsidRPr="00464F15">
              <w:rPr>
                <w:rFonts w:eastAsia="游明朝"/>
                <w:i/>
                <w:color w:val="FF0000"/>
                <w:sz w:val="20"/>
                <w:szCs w:val="20"/>
                <w:u w:val="single"/>
              </w:rPr>
              <w:t>powerControlOffsetSS</w:t>
            </w:r>
            <w:proofErr w:type="spellEnd"/>
            <w:r w:rsidR="00464F15" w:rsidRPr="00464F15">
              <w:rPr>
                <w:rFonts w:eastAsia="游明朝"/>
                <w:color w:val="FF0000"/>
                <w:sz w:val="20"/>
                <w:szCs w:val="20"/>
                <w:u w:val="single"/>
                <w:lang w:val="en-US"/>
              </w:rPr>
              <w:t xml:space="preserve"> that provides an offset of CSI-RS transmission power relative to SS/PBCH block transmission power </w:t>
            </w:r>
            <w:r w:rsidR="00464F15" w:rsidRPr="00464F15">
              <w:rPr>
                <w:rFonts w:eastAsia="游明朝"/>
                <w:color w:val="FF0000"/>
                <w:sz w:val="20"/>
                <w:szCs w:val="20"/>
                <w:u w:val="single"/>
              </w:rPr>
              <w:t>[</w:t>
            </w:r>
            <w:r w:rsidR="00464F15" w:rsidRPr="00464F15">
              <w:rPr>
                <w:rFonts w:eastAsia="游明朝"/>
                <w:color w:val="FF0000"/>
                <w:sz w:val="20"/>
                <w:szCs w:val="20"/>
                <w:u w:val="single"/>
                <w:lang w:val="en-US"/>
              </w:rPr>
              <w:t>6</w:t>
            </w:r>
            <w:r w:rsidR="00464F15" w:rsidRPr="00464F15">
              <w:rPr>
                <w:rFonts w:eastAsia="游明朝"/>
                <w:color w:val="FF0000"/>
                <w:sz w:val="20"/>
                <w:szCs w:val="20"/>
                <w:u w:val="single"/>
              </w:rPr>
              <w:t>, TS 38.</w:t>
            </w:r>
            <w:r w:rsidR="00464F15" w:rsidRPr="00464F15">
              <w:rPr>
                <w:rFonts w:eastAsia="游明朝"/>
                <w:color w:val="FF0000"/>
                <w:sz w:val="20"/>
                <w:szCs w:val="20"/>
                <w:u w:val="single"/>
                <w:lang w:val="en-US"/>
              </w:rPr>
              <w:t>214</w:t>
            </w:r>
            <w:r w:rsidR="00464F15" w:rsidRPr="00464F15">
              <w:rPr>
                <w:rFonts w:eastAsia="游明朝"/>
                <w:color w:val="FF0000"/>
                <w:sz w:val="20"/>
                <w:szCs w:val="20"/>
                <w:u w:val="single"/>
              </w:rPr>
              <w:t>], depending on</w:t>
            </w:r>
            <w:r w:rsidR="00464F15">
              <w:rPr>
                <w:rFonts w:eastAsia="游明朝" w:hint="eastAsia"/>
                <w:color w:val="FF0000"/>
                <w:sz w:val="20"/>
                <w:szCs w:val="20"/>
                <w:u w:val="single"/>
                <w:lang w:eastAsia="ja-JP"/>
              </w:rPr>
              <w:t xml:space="preserve"> the UE selected DL RS for RACH association and transmission</w:t>
            </w:r>
            <w:r w:rsidRPr="00AB04B8">
              <w:rPr>
                <w:rFonts w:eastAsia="游明朝"/>
                <w:sz w:val="20"/>
                <w:szCs w:val="20"/>
              </w:rPr>
              <w:t xml:space="preserve">. </w:t>
            </w:r>
          </w:p>
          <w:p w:rsidR="00AB04B8" w:rsidRPr="00AB04B8" w:rsidRDefault="00AB04B8" w:rsidP="00AB04B8">
            <w:pPr>
              <w:spacing w:before="120" w:after="180"/>
              <w:rPr>
                <w:rFonts w:eastAsia="ＭＳ 明朝"/>
                <w:sz w:val="20"/>
                <w:szCs w:val="20"/>
              </w:rPr>
            </w:pPr>
            <w:r w:rsidRPr="00AB04B8">
              <w:rPr>
                <w:rFonts w:eastAsia="游明朝"/>
                <w:sz w:val="20"/>
                <w:szCs w:val="20"/>
              </w:rPr>
              <w:t>If the PRACH transmission from the UE is in response to a detection of a PDCCH order by the UE</w:t>
            </w:r>
            <w:r w:rsidR="004111E4" w:rsidRPr="00AB04B8">
              <w:rPr>
                <w:rFonts w:eastAsia="游明朝" w:hint="eastAsia"/>
                <w:color w:val="FF0000"/>
                <w:sz w:val="20"/>
                <w:u w:val="single"/>
                <w:lang w:eastAsia="ja-JP"/>
              </w:rPr>
              <w:t xml:space="preserve"> </w:t>
            </w:r>
            <w:r w:rsidR="00D3335D">
              <w:rPr>
                <w:rFonts w:eastAsia="游明朝" w:hint="eastAsia"/>
                <w:color w:val="FF0000"/>
                <w:sz w:val="20"/>
                <w:u w:val="single"/>
                <w:lang w:eastAsia="ja-JP"/>
              </w:rPr>
              <w:t>which triggers</w:t>
            </w:r>
            <w:r w:rsidR="004111E4" w:rsidRPr="00AB04B8">
              <w:rPr>
                <w:rFonts w:eastAsia="游明朝" w:hint="eastAsia"/>
                <w:color w:val="FF0000"/>
                <w:sz w:val="20"/>
                <w:u w:val="single"/>
                <w:lang w:eastAsia="ja-JP"/>
              </w:rPr>
              <w:t xml:space="preserve"> </w:t>
            </w:r>
            <w:r w:rsidR="004111E4" w:rsidRPr="00AB04B8">
              <w:rPr>
                <w:rFonts w:eastAsia="游明朝"/>
                <w:color w:val="FF0000"/>
                <w:sz w:val="20"/>
                <w:u w:val="single"/>
                <w:lang w:eastAsia="ja-JP"/>
              </w:rPr>
              <w:t>non-contention based random access procedure</w:t>
            </w:r>
            <w:r w:rsidRPr="00AB04B8">
              <w:rPr>
                <w:rFonts w:eastAsia="游明朝"/>
                <w:sz w:val="20"/>
                <w:szCs w:val="20"/>
              </w:rPr>
              <w:t xml:space="preserve">, </w:t>
            </w:r>
            <w:proofErr w:type="spellStart"/>
            <w:r w:rsidRPr="00AB04B8">
              <w:rPr>
                <w:rFonts w:eastAsia="ＭＳ 明朝"/>
                <w:i/>
                <w:sz w:val="20"/>
                <w:szCs w:val="20"/>
              </w:rPr>
              <w:t>referenceSignalPower</w:t>
            </w:r>
            <w:proofErr w:type="spellEnd"/>
            <w:r w:rsidRPr="00AB04B8">
              <w:rPr>
                <w:rFonts w:eastAsia="ＭＳ 明朝"/>
                <w:sz w:val="20"/>
                <w:szCs w:val="20"/>
              </w:rPr>
              <w:t xml:space="preserve"> is </w:t>
            </w:r>
            <w:proofErr w:type="spellStart"/>
            <w:r w:rsidRPr="00AB04B8">
              <w:rPr>
                <w:rFonts w:eastAsia="游明朝"/>
                <w:i/>
                <w:sz w:val="20"/>
                <w:szCs w:val="20"/>
              </w:rPr>
              <w:t>ss</w:t>
            </w:r>
            <w:proofErr w:type="spellEnd"/>
            <w:r w:rsidRPr="00AB04B8">
              <w:rPr>
                <w:rFonts w:eastAsia="游明朝"/>
                <w:i/>
                <w:sz w:val="20"/>
                <w:szCs w:val="20"/>
              </w:rPr>
              <w:t>-PBCH-</w:t>
            </w:r>
            <w:proofErr w:type="spellStart"/>
            <w:r w:rsidRPr="00AB04B8">
              <w:rPr>
                <w:rFonts w:eastAsia="游明朝"/>
                <w:i/>
                <w:sz w:val="20"/>
                <w:szCs w:val="20"/>
              </w:rPr>
              <w:t>BlockPower</w:t>
            </w:r>
            <w:proofErr w:type="spellEnd"/>
            <w:r w:rsidRPr="00AB04B8">
              <w:rPr>
                <w:rFonts w:eastAsia="ＭＳ 明朝"/>
                <w:sz w:val="20"/>
                <w:szCs w:val="20"/>
              </w:rPr>
              <w:t xml:space="preserve"> or, when the UE is configured resources for a periodic CSI-RS reception, is </w:t>
            </w:r>
            <w:r w:rsidRPr="00AB04B8">
              <w:rPr>
                <w:rFonts w:eastAsia="ＭＳ 明朝"/>
                <w:sz w:val="20"/>
                <w:szCs w:val="20"/>
                <w:lang w:val="en-US"/>
              </w:rPr>
              <w:t xml:space="preserve">obtained by </w:t>
            </w:r>
            <w:r w:rsidRPr="00AB04B8">
              <w:rPr>
                <w:rFonts w:eastAsia="游明朝"/>
                <w:sz w:val="20"/>
                <w:szCs w:val="20"/>
                <w:lang w:val="en-US"/>
              </w:rPr>
              <w:t xml:space="preserve">higher layer parameter </w:t>
            </w:r>
            <w:proofErr w:type="spellStart"/>
            <w:r w:rsidRPr="00AB04B8">
              <w:rPr>
                <w:rFonts w:eastAsia="游明朝"/>
                <w:i/>
                <w:sz w:val="20"/>
                <w:szCs w:val="20"/>
              </w:rPr>
              <w:t>powerControlOffsetSS</w:t>
            </w:r>
            <w:proofErr w:type="spellEnd"/>
            <w:r w:rsidRPr="00AB04B8">
              <w:rPr>
                <w:rFonts w:eastAsia="游明朝"/>
                <w:sz w:val="20"/>
                <w:szCs w:val="20"/>
                <w:lang w:val="en-US"/>
              </w:rPr>
              <w:t xml:space="preserve"> that provides an offset of CSI-RS transmission power relative to SS/PBCH block transmission power </w:t>
            </w:r>
            <w:r w:rsidRPr="00AB04B8">
              <w:rPr>
                <w:rFonts w:eastAsia="游明朝"/>
                <w:sz w:val="20"/>
                <w:szCs w:val="20"/>
              </w:rPr>
              <w:t>[</w:t>
            </w:r>
            <w:r w:rsidRPr="00AB04B8">
              <w:rPr>
                <w:rFonts w:eastAsia="游明朝"/>
                <w:sz w:val="20"/>
                <w:szCs w:val="20"/>
                <w:lang w:val="en-US"/>
              </w:rPr>
              <w:t>6</w:t>
            </w:r>
            <w:r w:rsidRPr="00AB04B8">
              <w:rPr>
                <w:rFonts w:eastAsia="游明朝"/>
                <w:sz w:val="20"/>
                <w:szCs w:val="20"/>
              </w:rPr>
              <w:t>, TS 38.</w:t>
            </w:r>
            <w:r w:rsidRPr="00AB04B8">
              <w:rPr>
                <w:rFonts w:eastAsia="游明朝"/>
                <w:sz w:val="20"/>
                <w:szCs w:val="20"/>
                <w:lang w:val="en-US"/>
              </w:rPr>
              <w:t>214</w:t>
            </w:r>
            <w:r w:rsidRPr="00AB04B8">
              <w:rPr>
                <w:rFonts w:eastAsia="游明朝"/>
                <w:sz w:val="20"/>
                <w:szCs w:val="20"/>
              </w:rPr>
              <w:t xml:space="preserve">], depending on the DL RS that the DMRS of the PDCCH order is quasi-collocated with as described in </w:t>
            </w:r>
            <w:proofErr w:type="spellStart"/>
            <w:r w:rsidRPr="00AB04B8">
              <w:rPr>
                <w:rFonts w:eastAsia="游明朝"/>
                <w:sz w:val="20"/>
                <w:szCs w:val="20"/>
              </w:rPr>
              <w:t>Subclause</w:t>
            </w:r>
            <w:proofErr w:type="spellEnd"/>
            <w:r w:rsidRPr="00AB04B8">
              <w:rPr>
                <w:rFonts w:eastAsia="游明朝"/>
                <w:sz w:val="20"/>
                <w:szCs w:val="20"/>
              </w:rPr>
              <w:t xml:space="preserve"> 10.1</w:t>
            </w:r>
            <w:r w:rsidRPr="00AB04B8">
              <w:rPr>
                <w:rFonts w:eastAsia="游明朝"/>
                <w:sz w:val="20"/>
                <w:szCs w:val="20"/>
                <w:lang w:val="en-US"/>
              </w:rPr>
              <w:t xml:space="preserve">. The UE is provided by higher layer parameters </w:t>
            </w:r>
            <w:r w:rsidRPr="00AB04B8">
              <w:rPr>
                <w:rFonts w:eastAsia="游明朝"/>
                <w:i/>
                <w:sz w:val="20"/>
                <w:szCs w:val="20"/>
              </w:rPr>
              <w:t>CFRA-SSB-Resource</w:t>
            </w:r>
            <w:r w:rsidRPr="00AB04B8">
              <w:rPr>
                <w:rFonts w:eastAsia="游明朝"/>
                <w:sz w:val="20"/>
                <w:szCs w:val="20"/>
              </w:rPr>
              <w:t xml:space="preserve"> and </w:t>
            </w:r>
            <w:r w:rsidRPr="00AB04B8">
              <w:rPr>
                <w:rFonts w:eastAsia="游明朝"/>
                <w:i/>
                <w:sz w:val="20"/>
                <w:szCs w:val="20"/>
              </w:rPr>
              <w:t>CFRA-CSIRS-Resource</w:t>
            </w:r>
            <w:r w:rsidRPr="00AB04B8">
              <w:rPr>
                <w:rFonts w:eastAsia="游明朝"/>
                <w:sz w:val="20"/>
                <w:szCs w:val="20"/>
              </w:rPr>
              <w:t xml:space="preserve"> an association between </w:t>
            </w:r>
            <w:r w:rsidRPr="00AB04B8">
              <w:rPr>
                <w:rFonts w:eastAsia="游明朝"/>
                <w:sz w:val="20"/>
                <w:szCs w:val="20"/>
                <w:lang w:val="en-US"/>
              </w:rPr>
              <w:t xml:space="preserve">PRACH preamble indexes and corresponding indexes for SS/PBCH blocks and periodic CSI-RS resource configurations. </w:t>
            </w:r>
          </w:p>
          <w:p w:rsidR="00AB04B8" w:rsidRPr="000B49F2" w:rsidRDefault="00AB04B8" w:rsidP="00C461A1">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141E8" w:rsidRDefault="007141E8" w:rsidP="00720F4D">
      <w:pPr>
        <w:rPr>
          <w:lang w:val="en-US" w:eastAsia="ja-JP"/>
        </w:rPr>
      </w:pPr>
    </w:p>
    <w:p w:rsidR="00EC7047" w:rsidRDefault="00EC7047" w:rsidP="00720F4D">
      <w:pPr>
        <w:rPr>
          <w:lang w:val="en-US" w:eastAsia="ja-JP"/>
        </w:rPr>
      </w:pPr>
    </w:p>
    <w:p w:rsidR="007141E8" w:rsidRPr="007141E8" w:rsidRDefault="007141E8" w:rsidP="00720F4D">
      <w:pPr>
        <w:rPr>
          <w:sz w:val="22"/>
          <w:szCs w:val="22"/>
          <w:lang w:val="en-US" w:eastAsia="ja-JP"/>
        </w:rPr>
      </w:pPr>
      <w:r>
        <w:rPr>
          <w:rFonts w:hint="eastAsia"/>
          <w:sz w:val="22"/>
          <w:szCs w:val="22"/>
          <w:lang w:val="en-US" w:eastAsia="ja-JP"/>
        </w:rPr>
        <w:t>I</w:t>
      </w:r>
      <w:r w:rsidRPr="007141E8">
        <w:rPr>
          <w:rFonts w:hint="eastAsia"/>
          <w:sz w:val="22"/>
          <w:szCs w:val="22"/>
          <w:lang w:val="en-US" w:eastAsia="ja-JP"/>
        </w:rPr>
        <w:t xml:space="preserve">t was agreed at the previous meeting that the DM-RS port of PDCCH conveying Msg3 retransmission grant is quasi co-located with </w:t>
      </w:r>
      <w:r w:rsidRPr="007141E8">
        <w:rPr>
          <w:sz w:val="22"/>
          <w:szCs w:val="22"/>
          <w:lang w:val="en-US" w:eastAsia="ja-JP"/>
        </w:rPr>
        <w:t>the SS/PBCH block or the CSI-RS resource the UE selected for RACH association and transmission</w:t>
      </w:r>
      <w:r>
        <w:rPr>
          <w:rFonts w:hint="eastAsia"/>
          <w:sz w:val="22"/>
          <w:szCs w:val="22"/>
          <w:lang w:val="en-US" w:eastAsia="ja-JP"/>
        </w:rPr>
        <w:t xml:space="preserve">. However, the specification has not captured it </w:t>
      </w:r>
      <w:r w:rsidR="00AA747E">
        <w:rPr>
          <w:rFonts w:hint="eastAsia"/>
          <w:sz w:val="22"/>
          <w:szCs w:val="22"/>
          <w:lang w:val="en-US" w:eastAsia="ja-JP"/>
        </w:rPr>
        <w:t xml:space="preserve">yet, </w:t>
      </w:r>
      <w:r>
        <w:rPr>
          <w:rFonts w:hint="eastAsia"/>
          <w:sz w:val="22"/>
          <w:szCs w:val="22"/>
          <w:lang w:val="en-US" w:eastAsia="ja-JP"/>
        </w:rPr>
        <w:t xml:space="preserve">and </w:t>
      </w:r>
      <w:r w:rsidR="00AA747E">
        <w:rPr>
          <w:rFonts w:hint="eastAsia"/>
          <w:sz w:val="22"/>
          <w:szCs w:val="22"/>
          <w:lang w:val="en-US" w:eastAsia="ja-JP"/>
        </w:rPr>
        <w:t xml:space="preserve">hence </w:t>
      </w:r>
      <w:r>
        <w:rPr>
          <w:rFonts w:hint="eastAsia"/>
          <w:sz w:val="22"/>
          <w:szCs w:val="22"/>
          <w:lang w:val="en-US" w:eastAsia="ja-JP"/>
        </w:rPr>
        <w:t>we propose the following TP.</w:t>
      </w:r>
    </w:p>
    <w:p w:rsidR="000C2CAF" w:rsidRPr="007141E8" w:rsidRDefault="000C2CAF" w:rsidP="00720F4D">
      <w:pPr>
        <w:rPr>
          <w:lang w:val="en-US" w:eastAsia="ja-JP"/>
        </w:rPr>
      </w:pPr>
    </w:p>
    <w:p w:rsidR="00720F4D" w:rsidRDefault="00720F4D" w:rsidP="00720F4D">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D3335D">
        <w:rPr>
          <w:rFonts w:eastAsia="ＭＳ 明朝" w:hint="eastAsia"/>
          <w:b/>
          <w:sz w:val="22"/>
          <w:szCs w:val="22"/>
          <w:lang w:val="en-US" w:eastAsia="ja-JP"/>
        </w:rPr>
        <w:t>6</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20F4D" w:rsidRPr="00A33121" w:rsidTr="00C461A1">
        <w:tc>
          <w:tcPr>
            <w:tcW w:w="9639" w:type="dxa"/>
          </w:tcPr>
          <w:p w:rsidR="00720F4D" w:rsidRDefault="00720F4D" w:rsidP="00C461A1">
            <w:pPr>
              <w:keepNext/>
              <w:keepLines/>
              <w:spacing w:before="120" w:after="120"/>
              <w:ind w:left="1134" w:hanging="1134"/>
              <w:outlineLvl w:val="1"/>
              <w:rPr>
                <w:rFonts w:ascii="Arial" w:eastAsia="游明朝" w:hAnsi="Arial"/>
                <w:sz w:val="32"/>
                <w:lang w:eastAsia="ja-JP"/>
              </w:rPr>
            </w:pPr>
            <w:r w:rsidRPr="00720F4D">
              <w:rPr>
                <w:rFonts w:ascii="Arial" w:eastAsia="游明朝" w:hAnsi="Arial"/>
                <w:sz w:val="32"/>
                <w:lang w:eastAsia="ja-JP"/>
              </w:rPr>
              <w:lastRenderedPageBreak/>
              <w:t>8.3</w:t>
            </w:r>
            <w:r w:rsidRPr="00720F4D">
              <w:rPr>
                <w:rFonts w:ascii="Arial" w:eastAsia="游明朝" w:hAnsi="Arial"/>
                <w:sz w:val="32"/>
                <w:lang w:eastAsia="ja-JP"/>
              </w:rPr>
              <w:tab/>
              <w:t>Msg3 PUSCH</w:t>
            </w:r>
          </w:p>
          <w:p w:rsidR="00720F4D" w:rsidRDefault="00720F4D" w:rsidP="00C461A1">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8C1E60" w:rsidRPr="008C1E60" w:rsidRDefault="008C1E60" w:rsidP="008C1E60">
            <w:pPr>
              <w:spacing w:before="120" w:after="120"/>
              <w:rPr>
                <w:rFonts w:eastAsia="游明朝"/>
                <w:sz w:val="20"/>
                <w:szCs w:val="20"/>
                <w:lang w:val="en-US" w:eastAsia="ja-JP"/>
              </w:rPr>
            </w:pPr>
            <w:r w:rsidRPr="008C1E60">
              <w:rPr>
                <w:rFonts w:eastAsia="游明朝"/>
                <w:sz w:val="20"/>
                <w:szCs w:val="20"/>
              </w:rPr>
              <w:t xml:space="preserve">If in slot </w:t>
            </w:r>
            <w:r w:rsidRPr="008C1E60">
              <w:rPr>
                <w:rFonts w:eastAsia="游明朝"/>
                <w:position w:val="-6"/>
                <w:sz w:val="20"/>
                <w:szCs w:val="20"/>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9.8pt" o:ole="">
                  <v:imagedata r:id="rId10" o:title=""/>
                </v:shape>
                <o:OLEObject Type="Embed" ProgID="Equation.3" ShapeID="_x0000_i1025" DrawAspect="Content" ObjectID="_1588077302" r:id="rId11"/>
              </w:object>
            </w:r>
            <w:r w:rsidRPr="008C1E60">
              <w:rPr>
                <w:rFonts w:eastAsia="游明朝"/>
                <w:sz w:val="20"/>
                <w:szCs w:val="20"/>
              </w:rPr>
              <w:t xml:space="preserve"> a UE receives a PDSCH with a RAR message for a corresponding preamble transmission from the UE, the UE transmits a Msg3 PUSCH in </w:t>
            </w:r>
            <w:proofErr w:type="gramStart"/>
            <w:r w:rsidRPr="008C1E60">
              <w:rPr>
                <w:rFonts w:eastAsia="游明朝"/>
                <w:sz w:val="20"/>
                <w:szCs w:val="20"/>
              </w:rPr>
              <w:t>slot </w:t>
            </w:r>
            <w:proofErr w:type="gramEnd"/>
            <w:r w:rsidRPr="008C1E60">
              <w:rPr>
                <w:rFonts w:eastAsia="游明朝"/>
                <w:position w:val="-10"/>
                <w:sz w:val="20"/>
                <w:szCs w:val="20"/>
              </w:rPr>
              <w:object w:dxaOrig="520" w:dyaOrig="300">
                <v:shape id="_x0000_i1026" type="#_x0000_t75" style="width:26.5pt;height:15pt" o:ole="">
                  <v:imagedata r:id="rId12" o:title=""/>
                </v:shape>
                <o:OLEObject Type="Embed" ProgID="Equation.3" ShapeID="_x0000_i1026" DrawAspect="Content" ObjectID="_1588077303" r:id="rId13"/>
              </w:object>
            </w:r>
            <w:r w:rsidRPr="008C1E60">
              <w:rPr>
                <w:rFonts w:eastAsia="游明朝"/>
                <w:sz w:val="20"/>
                <w:szCs w:val="20"/>
              </w:rPr>
              <w:t xml:space="preserve">, where </w:t>
            </w:r>
            <w:r w:rsidRPr="008C1E60">
              <w:rPr>
                <w:rFonts w:eastAsia="游明朝"/>
                <w:position w:val="-10"/>
                <w:sz w:val="20"/>
                <w:szCs w:val="20"/>
              </w:rPr>
              <w:object w:dxaOrig="240" w:dyaOrig="300">
                <v:shape id="_x0000_i1027" type="#_x0000_t75" style="width:12.1pt;height:15pt" o:ole="">
                  <v:imagedata r:id="rId14" o:title=""/>
                </v:shape>
                <o:OLEObject Type="Embed" ProgID="Equation.3" ShapeID="_x0000_i1027" DrawAspect="Content" ObjectID="_1588077304" r:id="rId15"/>
              </w:object>
            </w:r>
            <w:r w:rsidRPr="008C1E60">
              <w:rPr>
                <w:rFonts w:eastAsia="游明朝"/>
                <w:sz w:val="20"/>
                <w:szCs w:val="20"/>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eastAsia="游明朝"/>
                <w:position w:val="-12"/>
                <w:sz w:val="20"/>
                <w:szCs w:val="20"/>
              </w:rPr>
              <w:object w:dxaOrig="1359" w:dyaOrig="320">
                <v:shape id="_x0000_i1028" type="#_x0000_t75" style="width:66.25pt;height:16.15pt" o:ole="">
                  <v:imagedata r:id="rId16" o:title=""/>
                </v:shape>
                <o:OLEObject Type="Embed" ProgID="Equation.3" ShapeID="_x0000_i1028" DrawAspect="Content" ObjectID="_1588077305" r:id="rId17"/>
              </w:object>
            </w:r>
            <w:r w:rsidRPr="008C1E60">
              <w:rPr>
                <w:rFonts w:eastAsia="游明朝"/>
                <w:sz w:val="20"/>
                <w:szCs w:val="20"/>
              </w:rPr>
              <w:t xml:space="preserve"> </w:t>
            </w:r>
            <w:r w:rsidRPr="008C1E60">
              <w:rPr>
                <w:rFonts w:eastAsia="游明朝"/>
                <w:sz w:val="20"/>
                <w:szCs w:val="20"/>
                <w:lang w:val="en-US"/>
              </w:rPr>
              <w:t xml:space="preserve">msec. </w:t>
            </w:r>
            <w:r w:rsidRPr="008C1E60">
              <w:rPr>
                <w:rFonts w:eastAsia="游明朝"/>
                <w:position w:val="-12"/>
                <w:sz w:val="20"/>
                <w:szCs w:val="20"/>
              </w:rPr>
              <w:object w:dxaOrig="400" w:dyaOrig="320">
                <v:shape id="_x0000_i1029" type="#_x0000_t75" style="width:20.15pt;height:16.15pt" o:ole="">
                  <v:imagedata r:id="rId18" o:title=""/>
                </v:shape>
                <o:OLEObject Type="Embed" ProgID="Equation.3" ShapeID="_x0000_i1029" DrawAspect="Content" ObjectID="_1588077306" r:id="rId19"/>
              </w:object>
            </w:r>
            <w:r w:rsidRPr="008C1E60">
              <w:rPr>
                <w:rFonts w:eastAsia="游明朝"/>
                <w:sz w:val="20"/>
                <w:szCs w:val="20"/>
              </w:rPr>
              <w:t xml:space="preserve"> is a time duration of </w:t>
            </w:r>
            <w:r w:rsidRPr="008C1E60">
              <w:rPr>
                <w:rFonts w:eastAsia="游明朝"/>
                <w:position w:val="-10"/>
                <w:sz w:val="20"/>
                <w:szCs w:val="20"/>
              </w:rPr>
              <w:object w:dxaOrig="279" w:dyaOrig="300">
                <v:shape id="_x0000_i1030" type="#_x0000_t75" style="width:13.8pt;height:15.55pt" o:ole="">
                  <v:imagedata r:id="rId20" o:title=""/>
                </v:shape>
                <o:OLEObject Type="Embed" ProgID="Equation.3" ShapeID="_x0000_i1030" DrawAspect="Content" ObjectID="_1588077307" r:id="rId21"/>
              </w:object>
            </w:r>
            <w:r w:rsidRPr="008C1E60">
              <w:rPr>
                <w:rFonts w:eastAsia="游明朝"/>
                <w:sz w:val="20"/>
                <w:szCs w:val="20"/>
              </w:rPr>
              <w:t xml:space="preserve"> symbols corresponding to a PDSCH reception time for PDSCH processing capability 1 when additional PDSCH DM-RS is configured</w:t>
            </w:r>
            <w:r w:rsidRPr="008C1E60">
              <w:rPr>
                <w:rFonts w:eastAsia="游明朝"/>
                <w:sz w:val="20"/>
                <w:szCs w:val="20"/>
                <w:lang w:val="en-US"/>
              </w:rPr>
              <w:t xml:space="preserve"> and </w:t>
            </w:r>
            <w:r w:rsidRPr="008C1E60">
              <w:rPr>
                <w:rFonts w:eastAsia="游明朝"/>
                <w:position w:val="-12"/>
                <w:sz w:val="20"/>
                <w:szCs w:val="20"/>
              </w:rPr>
              <w:object w:dxaOrig="400" w:dyaOrig="320">
                <v:shape id="_x0000_i1031" type="#_x0000_t75" style="width:20.15pt;height:16.15pt" o:ole="">
                  <v:imagedata r:id="rId22" o:title=""/>
                </v:shape>
                <o:OLEObject Type="Embed" ProgID="Equation.3" ShapeID="_x0000_i1031" DrawAspect="Content" ObjectID="_1588077308" r:id="rId23"/>
              </w:object>
            </w:r>
            <w:r w:rsidRPr="008C1E60">
              <w:rPr>
                <w:rFonts w:eastAsia="游明朝"/>
                <w:sz w:val="20"/>
                <w:szCs w:val="20"/>
              </w:rPr>
              <w:t xml:space="preserve"> is a time duration of </w:t>
            </w:r>
            <w:r w:rsidRPr="008C1E60">
              <w:rPr>
                <w:rFonts w:eastAsia="游明朝"/>
                <w:position w:val="-10"/>
                <w:sz w:val="20"/>
                <w:szCs w:val="20"/>
              </w:rPr>
              <w:object w:dxaOrig="300" w:dyaOrig="300">
                <v:shape id="_x0000_i1032" type="#_x0000_t75" style="width:14.4pt;height:15.55pt" o:ole="">
                  <v:imagedata r:id="rId24" o:title=""/>
                </v:shape>
                <o:OLEObject Type="Embed" ProgID="Equation.3" ShapeID="_x0000_i1032" DrawAspect="Content" ObjectID="_1588077309" r:id="rId25"/>
              </w:object>
            </w:r>
            <w:r w:rsidRPr="008C1E60">
              <w:rPr>
                <w:rFonts w:eastAsia="游明朝"/>
                <w:sz w:val="20"/>
                <w:szCs w:val="20"/>
              </w:rPr>
              <w:t xml:space="preserve"> symbols corresponding to a PUSCH preparation time for PUSCH processing capability 1 [6, TS 38.214]</w:t>
            </w:r>
            <w:r w:rsidRPr="008C1E60">
              <w:rPr>
                <w:rFonts w:eastAsia="游明朝"/>
                <w:sz w:val="20"/>
                <w:szCs w:val="20"/>
                <w:lang w:val="en-US"/>
              </w:rPr>
              <w:t>.</w:t>
            </w:r>
          </w:p>
          <w:p w:rsidR="00720F4D" w:rsidRPr="00B52F43" w:rsidRDefault="001902EA" w:rsidP="001953EB">
            <w:pPr>
              <w:spacing w:before="120" w:after="120"/>
              <w:rPr>
                <w:rFonts w:eastAsia="游明朝"/>
                <w:color w:val="FF0000"/>
                <w:sz w:val="20"/>
                <w:szCs w:val="20"/>
                <w:u w:val="single"/>
                <w:lang w:eastAsia="ja-JP"/>
              </w:rPr>
            </w:pPr>
            <w:r>
              <w:rPr>
                <w:rFonts w:eastAsia="游明朝" w:hint="eastAsia"/>
                <w:color w:val="FF0000"/>
                <w:sz w:val="20"/>
                <w:szCs w:val="20"/>
                <w:u w:val="single"/>
                <w:lang w:val="en-US" w:eastAsia="ja-JP"/>
              </w:rPr>
              <w:t xml:space="preserve">A </w:t>
            </w:r>
            <w:r w:rsidRPr="001902EA">
              <w:rPr>
                <w:rFonts w:eastAsia="游明朝"/>
                <w:color w:val="FF0000"/>
                <w:sz w:val="20"/>
                <w:szCs w:val="20"/>
                <w:u w:val="single"/>
                <w:lang w:eastAsia="ja-JP"/>
              </w:rPr>
              <w:t xml:space="preserve">UE </w:t>
            </w:r>
            <w:r w:rsidR="001953EB">
              <w:rPr>
                <w:rFonts w:eastAsia="游明朝" w:hint="eastAsia"/>
                <w:color w:val="FF0000"/>
                <w:sz w:val="20"/>
                <w:szCs w:val="20"/>
                <w:u w:val="single"/>
                <w:lang w:eastAsia="ja-JP"/>
              </w:rPr>
              <w:t>receives the</w:t>
            </w:r>
            <w:r w:rsidRPr="001902EA">
              <w:rPr>
                <w:rFonts w:eastAsia="游明朝"/>
                <w:color w:val="FF0000"/>
                <w:sz w:val="20"/>
                <w:szCs w:val="20"/>
                <w:u w:val="single"/>
                <w:lang w:eastAsia="ja-JP"/>
              </w:rPr>
              <w:t xml:space="preserve"> PDCCH</w:t>
            </w:r>
            <w:r w:rsidR="001953EB">
              <w:rPr>
                <w:rFonts w:eastAsia="游明朝" w:hint="eastAsia"/>
                <w:color w:val="FF0000"/>
                <w:sz w:val="20"/>
                <w:szCs w:val="20"/>
                <w:u w:val="single"/>
                <w:lang w:eastAsia="ja-JP"/>
              </w:rPr>
              <w:t xml:space="preserve"> with DCI format 0</w:t>
            </w:r>
            <w:r w:rsidR="001953EB" w:rsidRPr="00AB04B8">
              <w:rPr>
                <w:rFonts w:eastAsia="游明朝" w:hint="eastAsia"/>
                <w:color w:val="FF0000"/>
                <w:sz w:val="20"/>
                <w:szCs w:val="20"/>
                <w:u w:val="single"/>
                <w:lang w:eastAsia="ja-JP"/>
              </w:rPr>
              <w:t>_0</w:t>
            </w:r>
            <w:r w:rsidR="001953EB">
              <w:rPr>
                <w:rFonts w:eastAsia="游明朝" w:hint="eastAsia"/>
                <w:color w:val="FF0000"/>
                <w:sz w:val="20"/>
                <w:szCs w:val="20"/>
                <w:u w:val="single"/>
                <w:lang w:eastAsia="ja-JP"/>
              </w:rPr>
              <w:t xml:space="preserve"> with CRC scrambled by the corresponding TC-RNTI</w:t>
            </w:r>
            <w:r w:rsidRPr="001902EA">
              <w:rPr>
                <w:rFonts w:eastAsia="游明朝"/>
                <w:color w:val="FF0000"/>
                <w:sz w:val="20"/>
                <w:szCs w:val="20"/>
                <w:u w:val="single"/>
                <w:lang w:eastAsia="ja-JP"/>
              </w:rPr>
              <w:t xml:space="preserve"> conveying Msg3 retransmission grant </w:t>
            </w:r>
            <w:r w:rsidR="001953EB">
              <w:rPr>
                <w:rFonts w:eastAsia="游明朝" w:hint="eastAsia"/>
                <w:color w:val="FF0000"/>
                <w:sz w:val="20"/>
                <w:szCs w:val="20"/>
                <w:u w:val="single"/>
                <w:lang w:eastAsia="ja-JP"/>
              </w:rPr>
              <w:t>with the same DM-RS antenna port</w:t>
            </w:r>
            <w:r w:rsidRPr="001902EA">
              <w:rPr>
                <w:rFonts w:eastAsia="游明朝"/>
                <w:color w:val="FF0000"/>
                <w:sz w:val="20"/>
                <w:szCs w:val="20"/>
                <w:u w:val="single"/>
                <w:lang w:eastAsia="ja-JP"/>
              </w:rPr>
              <w:t xml:space="preserve"> </w:t>
            </w:r>
            <w:r w:rsidR="001953EB">
              <w:rPr>
                <w:rFonts w:eastAsia="游明朝" w:hint="eastAsia"/>
                <w:color w:val="FF0000"/>
                <w:sz w:val="20"/>
                <w:szCs w:val="20"/>
                <w:u w:val="single"/>
                <w:lang w:eastAsia="ja-JP"/>
              </w:rPr>
              <w:t>quasi co-location properties</w:t>
            </w:r>
            <w:r w:rsidRPr="001902EA">
              <w:rPr>
                <w:rFonts w:eastAsia="游明朝"/>
                <w:color w:val="FF0000"/>
                <w:sz w:val="20"/>
                <w:szCs w:val="20"/>
                <w:u w:val="single"/>
                <w:lang w:eastAsia="ja-JP"/>
              </w:rPr>
              <w:t xml:space="preserve"> </w:t>
            </w:r>
            <w:r w:rsidR="001953EB">
              <w:rPr>
                <w:rFonts w:eastAsia="游明朝" w:hint="eastAsia"/>
                <w:color w:val="FF0000"/>
                <w:sz w:val="20"/>
                <w:szCs w:val="20"/>
                <w:u w:val="single"/>
                <w:lang w:eastAsia="ja-JP"/>
              </w:rPr>
              <w:t>as for</w:t>
            </w:r>
            <w:r w:rsidRPr="001902EA">
              <w:rPr>
                <w:rFonts w:eastAsia="游明朝"/>
                <w:color w:val="FF0000"/>
                <w:sz w:val="20"/>
                <w:szCs w:val="20"/>
                <w:u w:val="single"/>
                <w:lang w:eastAsia="ja-JP"/>
              </w:rPr>
              <w:t xml:space="preserve"> the SS</w:t>
            </w:r>
            <w:r>
              <w:rPr>
                <w:rFonts w:eastAsia="游明朝" w:hint="eastAsia"/>
                <w:color w:val="FF0000"/>
                <w:sz w:val="20"/>
                <w:szCs w:val="20"/>
                <w:u w:val="single"/>
                <w:lang w:eastAsia="ja-JP"/>
              </w:rPr>
              <w:t>/PBCH</w:t>
            </w:r>
            <w:r w:rsidRPr="001902EA">
              <w:rPr>
                <w:rFonts w:eastAsia="游明朝"/>
                <w:color w:val="FF0000"/>
                <w:sz w:val="20"/>
                <w:szCs w:val="20"/>
                <w:u w:val="single"/>
                <w:lang w:eastAsia="ja-JP"/>
              </w:rPr>
              <w:t xml:space="preserve"> block </w:t>
            </w:r>
            <w:r>
              <w:rPr>
                <w:rFonts w:eastAsia="游明朝" w:hint="eastAsia"/>
                <w:color w:val="FF0000"/>
                <w:sz w:val="20"/>
                <w:szCs w:val="20"/>
                <w:u w:val="single"/>
                <w:lang w:eastAsia="ja-JP"/>
              </w:rPr>
              <w:t xml:space="preserve">or the CSI-RS resource </w:t>
            </w:r>
            <w:r w:rsidRPr="001902EA">
              <w:rPr>
                <w:rFonts w:eastAsia="游明朝"/>
                <w:color w:val="FF0000"/>
                <w:sz w:val="20"/>
                <w:szCs w:val="20"/>
                <w:u w:val="single"/>
                <w:lang w:eastAsia="ja-JP"/>
              </w:rPr>
              <w:t>the UE selected for RACH association and transmission</w:t>
            </w:r>
            <w:r>
              <w:rPr>
                <w:rFonts w:eastAsia="游明朝" w:hint="eastAsia"/>
                <w:color w:val="FF0000"/>
                <w:sz w:val="20"/>
                <w:szCs w:val="20"/>
                <w:u w:val="single"/>
                <w:lang w:eastAsia="ja-JP"/>
              </w:rPr>
              <w:t xml:space="preserve"> </w:t>
            </w:r>
            <w:r w:rsidRPr="001902EA">
              <w:rPr>
                <w:rFonts w:eastAsia="游明朝"/>
                <w:color w:val="FF0000"/>
                <w:sz w:val="20"/>
                <w:szCs w:val="20"/>
                <w:u w:val="single"/>
                <w:lang w:eastAsia="ja-JP"/>
              </w:rPr>
              <w:t>with respect to Doppler shift, Doppler spread, average delay, delay spread, spatial RX parameters when applicable.</w:t>
            </w:r>
          </w:p>
        </w:tc>
      </w:tr>
    </w:tbl>
    <w:p w:rsidR="00720F4D" w:rsidRDefault="00720F4D" w:rsidP="00720F4D">
      <w:pPr>
        <w:rPr>
          <w:lang w:val="en-US" w:eastAsia="ja-JP"/>
        </w:rPr>
      </w:pPr>
    </w:p>
    <w:p w:rsidR="00EC7047" w:rsidRDefault="00EC7047" w:rsidP="00720F4D">
      <w:pPr>
        <w:rPr>
          <w:lang w:val="en-US" w:eastAsia="ja-JP"/>
        </w:rPr>
      </w:pPr>
    </w:p>
    <w:p w:rsidR="007141E8" w:rsidRPr="007141E8" w:rsidRDefault="007141E8" w:rsidP="00720F4D">
      <w:pPr>
        <w:rPr>
          <w:sz w:val="22"/>
          <w:szCs w:val="22"/>
          <w:lang w:val="en-US" w:eastAsia="ja-JP"/>
        </w:rPr>
      </w:pPr>
      <w:r w:rsidRPr="007141E8">
        <w:rPr>
          <w:rFonts w:hint="eastAsia"/>
          <w:sz w:val="22"/>
          <w:szCs w:val="22"/>
          <w:lang w:val="en-US" w:eastAsia="ja-JP"/>
        </w:rPr>
        <w:t xml:space="preserve">It was also agreed that the DM-RS port of PDCCH </w:t>
      </w:r>
      <w:r>
        <w:rPr>
          <w:rFonts w:hint="eastAsia"/>
          <w:sz w:val="22"/>
          <w:szCs w:val="22"/>
          <w:lang w:val="en-US" w:eastAsia="ja-JP"/>
        </w:rPr>
        <w:t>for</w:t>
      </w:r>
      <w:r w:rsidRPr="007141E8">
        <w:rPr>
          <w:rFonts w:hint="eastAsia"/>
          <w:sz w:val="22"/>
          <w:szCs w:val="22"/>
          <w:lang w:val="en-US" w:eastAsia="ja-JP"/>
        </w:rPr>
        <w:t xml:space="preserve"> Msg</w:t>
      </w:r>
      <w:r>
        <w:rPr>
          <w:rFonts w:hint="eastAsia"/>
          <w:sz w:val="22"/>
          <w:szCs w:val="22"/>
          <w:lang w:val="en-US" w:eastAsia="ja-JP"/>
        </w:rPr>
        <w:t>4</w:t>
      </w:r>
      <w:r w:rsidRPr="007141E8">
        <w:rPr>
          <w:rFonts w:hint="eastAsia"/>
          <w:sz w:val="22"/>
          <w:szCs w:val="22"/>
          <w:lang w:val="en-US" w:eastAsia="ja-JP"/>
        </w:rPr>
        <w:t xml:space="preserve"> </w:t>
      </w:r>
      <w:r>
        <w:rPr>
          <w:rFonts w:hint="eastAsia"/>
          <w:sz w:val="22"/>
          <w:szCs w:val="22"/>
          <w:lang w:val="en-US" w:eastAsia="ja-JP"/>
        </w:rPr>
        <w:t>and PDSCH of Msg4 are</w:t>
      </w:r>
      <w:r w:rsidRPr="007141E8">
        <w:rPr>
          <w:rFonts w:hint="eastAsia"/>
          <w:sz w:val="22"/>
          <w:szCs w:val="22"/>
          <w:lang w:val="en-US" w:eastAsia="ja-JP"/>
        </w:rPr>
        <w:t xml:space="preserve"> quasi co-located with </w:t>
      </w:r>
      <w:r w:rsidRPr="007141E8">
        <w:rPr>
          <w:sz w:val="22"/>
          <w:szCs w:val="22"/>
          <w:lang w:val="en-US" w:eastAsia="ja-JP"/>
        </w:rPr>
        <w:t>the SS/PBCH block or the CSI-RS resource the UE selected for RACH association and transmission</w:t>
      </w:r>
      <w:r>
        <w:rPr>
          <w:rFonts w:hint="eastAsia"/>
          <w:sz w:val="22"/>
          <w:szCs w:val="22"/>
          <w:lang w:val="en-US" w:eastAsia="ja-JP"/>
        </w:rPr>
        <w:t xml:space="preserve">. However, TS 38.214 describes only for the case of PDSCH of Msg4, and </w:t>
      </w:r>
      <w:r w:rsidR="00AA747E">
        <w:rPr>
          <w:rFonts w:hint="eastAsia"/>
          <w:sz w:val="22"/>
          <w:szCs w:val="22"/>
          <w:lang w:val="en-US" w:eastAsia="ja-JP"/>
        </w:rPr>
        <w:t xml:space="preserve">hence </w:t>
      </w:r>
      <w:r>
        <w:rPr>
          <w:rFonts w:hint="eastAsia"/>
          <w:sz w:val="22"/>
          <w:szCs w:val="22"/>
          <w:lang w:val="en-US" w:eastAsia="ja-JP"/>
        </w:rPr>
        <w:t>we propose the following TP.</w:t>
      </w:r>
    </w:p>
    <w:p w:rsidR="007141E8" w:rsidRDefault="007141E8" w:rsidP="00720F4D">
      <w:pPr>
        <w:rPr>
          <w:lang w:val="en-US" w:eastAsia="ja-JP"/>
        </w:rPr>
      </w:pPr>
    </w:p>
    <w:p w:rsidR="00720F4D" w:rsidRDefault="00720F4D" w:rsidP="00720F4D">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D3335D">
        <w:rPr>
          <w:rFonts w:eastAsia="ＭＳ 明朝" w:hint="eastAsia"/>
          <w:b/>
          <w:sz w:val="22"/>
          <w:szCs w:val="22"/>
          <w:lang w:val="en-US" w:eastAsia="ja-JP"/>
        </w:rPr>
        <w:t>7</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20F4D" w:rsidRPr="00A33121" w:rsidTr="00C461A1">
        <w:tc>
          <w:tcPr>
            <w:tcW w:w="9639" w:type="dxa"/>
          </w:tcPr>
          <w:p w:rsidR="008C1E60" w:rsidRDefault="008C1E60" w:rsidP="00C461A1">
            <w:pPr>
              <w:keepNext/>
              <w:keepLines/>
              <w:spacing w:before="120" w:after="120"/>
              <w:ind w:left="1134" w:hanging="1134"/>
              <w:outlineLvl w:val="1"/>
              <w:rPr>
                <w:rFonts w:ascii="Arial" w:eastAsia="游明朝" w:hAnsi="Arial"/>
                <w:sz w:val="32"/>
                <w:lang w:eastAsia="ja-JP"/>
              </w:rPr>
            </w:pPr>
            <w:r w:rsidRPr="008C1E60">
              <w:rPr>
                <w:rFonts w:ascii="Arial" w:eastAsia="游明朝" w:hAnsi="Arial"/>
                <w:sz w:val="32"/>
              </w:rPr>
              <w:t>8.4</w:t>
            </w:r>
            <w:r w:rsidRPr="008C1E60">
              <w:rPr>
                <w:rFonts w:ascii="Arial" w:eastAsia="游明朝" w:hAnsi="Arial"/>
                <w:sz w:val="32"/>
              </w:rPr>
              <w:tab/>
              <w:t>PDSCH with UE contention resolution identity</w:t>
            </w:r>
          </w:p>
          <w:p w:rsidR="00B52F43" w:rsidRPr="00B52F43" w:rsidRDefault="00B52F43" w:rsidP="00AB04B8">
            <w:pPr>
              <w:spacing w:before="120" w:after="180"/>
              <w:rPr>
                <w:rFonts w:eastAsia="游明朝"/>
                <w:sz w:val="20"/>
                <w:szCs w:val="20"/>
                <w:lang w:val="en-US" w:eastAsia="ja-JP"/>
              </w:rPr>
            </w:pPr>
            <w:r w:rsidRPr="00B52F43">
              <w:rPr>
                <w:rFonts w:eastAsia="游明朝"/>
                <w:sz w:val="20"/>
                <w:szCs w:val="20"/>
                <w:lang w:val="en-US"/>
              </w:rPr>
              <w:t>In response to an Msg3 PUSCH transmission when a UE has not been provided with a C-RNTI, the UE attempts to detect</w:t>
            </w:r>
            <w:r w:rsidRPr="00B52F43">
              <w:rPr>
                <w:rFonts w:eastAsia="游明朝"/>
                <w:sz w:val="20"/>
                <w:szCs w:val="20"/>
              </w:rPr>
              <w:t xml:space="preserve"> a DCI format 1_0 with CRC scrambled by a corresponding TC-RNTI scheduling a PDSCH that includes a UE contention resolution identity [</w:t>
            </w:r>
            <w:r w:rsidRPr="00B52F43">
              <w:rPr>
                <w:rFonts w:eastAsia="游明朝"/>
                <w:sz w:val="20"/>
                <w:szCs w:val="20"/>
                <w:lang w:val="en-US"/>
              </w:rPr>
              <w:t>11, TS 38.321</w:t>
            </w:r>
            <w:r w:rsidRPr="00B52F43">
              <w:rPr>
                <w:rFonts w:eastAsia="游明朝"/>
                <w:sz w:val="20"/>
                <w:szCs w:val="20"/>
              </w:rPr>
              <w:t xml:space="preserve">]. </w:t>
            </w:r>
            <w:r w:rsidR="00AB04B8" w:rsidRPr="00AB04B8">
              <w:rPr>
                <w:rFonts w:eastAsia="游明朝" w:hint="eastAsia"/>
                <w:color w:val="FF0000"/>
                <w:sz w:val="20"/>
                <w:szCs w:val="20"/>
                <w:u w:val="single"/>
                <w:lang w:eastAsia="ja-JP"/>
              </w:rPr>
              <w:t>A UE receives the PDCCH with DCI format 1_0 with CRC scrambled by the corresponding TC-RNTI and the corres</w:t>
            </w:r>
            <w:r w:rsidR="00AB04B8">
              <w:rPr>
                <w:rFonts w:eastAsia="游明朝" w:hint="eastAsia"/>
                <w:color w:val="FF0000"/>
                <w:sz w:val="20"/>
                <w:szCs w:val="20"/>
                <w:u w:val="single"/>
                <w:lang w:eastAsia="ja-JP"/>
              </w:rPr>
              <w:t xml:space="preserve">ponding PDSCH that includes a UE contention resolution identity with the same DM-RS antenna port quasi co-location properties, </w:t>
            </w:r>
            <w:r w:rsidR="00AB04B8" w:rsidRPr="00AB04B8">
              <w:rPr>
                <w:rFonts w:eastAsia="游明朝"/>
                <w:color w:val="FF0000"/>
                <w:sz w:val="20"/>
                <w:szCs w:val="20"/>
                <w:u w:val="single"/>
                <w:lang w:eastAsia="ja-JP"/>
              </w:rPr>
              <w:t>as described in</w:t>
            </w:r>
            <w:r w:rsidR="00AB04B8">
              <w:rPr>
                <w:rFonts w:eastAsia="游明朝"/>
                <w:color w:val="FF0000"/>
                <w:sz w:val="20"/>
                <w:szCs w:val="20"/>
                <w:u w:val="single"/>
                <w:lang w:eastAsia="ja-JP"/>
              </w:rPr>
              <w:t xml:space="preserve"> [6, 38.214], as for </w:t>
            </w:r>
            <w:r w:rsidR="001953EB" w:rsidRPr="001902EA">
              <w:rPr>
                <w:rFonts w:eastAsia="游明朝"/>
                <w:color w:val="FF0000"/>
                <w:sz w:val="20"/>
                <w:szCs w:val="20"/>
                <w:u w:val="single"/>
                <w:lang w:eastAsia="ja-JP"/>
              </w:rPr>
              <w:t>the SS</w:t>
            </w:r>
            <w:r w:rsidR="001953EB">
              <w:rPr>
                <w:rFonts w:eastAsia="游明朝" w:hint="eastAsia"/>
                <w:color w:val="FF0000"/>
                <w:sz w:val="20"/>
                <w:szCs w:val="20"/>
                <w:u w:val="single"/>
                <w:lang w:eastAsia="ja-JP"/>
              </w:rPr>
              <w:t>/PBCH</w:t>
            </w:r>
            <w:r w:rsidR="001953EB" w:rsidRPr="001902EA">
              <w:rPr>
                <w:rFonts w:eastAsia="游明朝"/>
                <w:color w:val="FF0000"/>
                <w:sz w:val="20"/>
                <w:szCs w:val="20"/>
                <w:u w:val="single"/>
                <w:lang w:eastAsia="ja-JP"/>
              </w:rPr>
              <w:t xml:space="preserve"> block </w:t>
            </w:r>
            <w:r w:rsidR="001953EB">
              <w:rPr>
                <w:rFonts w:eastAsia="游明朝" w:hint="eastAsia"/>
                <w:color w:val="FF0000"/>
                <w:sz w:val="20"/>
                <w:szCs w:val="20"/>
                <w:u w:val="single"/>
                <w:lang w:eastAsia="ja-JP"/>
              </w:rPr>
              <w:t xml:space="preserve">or the CSI-RS resource </w:t>
            </w:r>
            <w:r w:rsidR="001953EB" w:rsidRPr="001902EA">
              <w:rPr>
                <w:rFonts w:eastAsia="游明朝"/>
                <w:color w:val="FF0000"/>
                <w:sz w:val="20"/>
                <w:szCs w:val="20"/>
                <w:u w:val="single"/>
                <w:lang w:eastAsia="ja-JP"/>
              </w:rPr>
              <w:t>the UE selected for RACH association and transmission</w:t>
            </w:r>
            <w:r w:rsidR="00AB04B8" w:rsidRPr="00AB04B8">
              <w:rPr>
                <w:rFonts w:eastAsia="游明朝"/>
                <w:color w:val="FF0000"/>
                <w:sz w:val="20"/>
                <w:szCs w:val="20"/>
                <w:u w:val="single"/>
                <w:lang w:eastAsia="ja-JP"/>
              </w:rPr>
              <w:t>.</w:t>
            </w:r>
            <w:r w:rsidR="00AB04B8">
              <w:rPr>
                <w:rFonts w:eastAsia="游明朝" w:hint="eastAsia"/>
                <w:color w:val="FF0000"/>
                <w:sz w:val="20"/>
                <w:szCs w:val="20"/>
                <w:u w:val="single"/>
                <w:lang w:eastAsia="ja-JP"/>
              </w:rPr>
              <w:t xml:space="preserve"> </w:t>
            </w:r>
            <w:r w:rsidRPr="00B52F43">
              <w:rPr>
                <w:rFonts w:eastAsia="游明朝"/>
                <w:sz w:val="20"/>
                <w:szCs w:val="20"/>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eastAsia="游明朝"/>
                <w:position w:val="-12"/>
                <w:sz w:val="20"/>
                <w:szCs w:val="20"/>
              </w:rPr>
              <w:object w:dxaOrig="820" w:dyaOrig="320">
                <v:shape id="_x0000_i1033" type="#_x0000_t75" style="width:40.3pt;height:16.15pt" o:ole="">
                  <v:imagedata r:id="rId26" o:title=""/>
                </v:shape>
                <o:OLEObject Type="Embed" ProgID="Equation.3" ShapeID="_x0000_i1033" DrawAspect="Content" ObjectID="_1588077310" r:id="rId27"/>
              </w:object>
            </w:r>
            <w:r w:rsidRPr="00B52F43">
              <w:rPr>
                <w:rFonts w:eastAsia="游明朝"/>
                <w:sz w:val="20"/>
                <w:szCs w:val="20"/>
              </w:rPr>
              <w:t xml:space="preserve"> </w:t>
            </w:r>
            <w:r w:rsidRPr="00B52F43">
              <w:rPr>
                <w:rFonts w:eastAsia="游明朝"/>
                <w:sz w:val="20"/>
                <w:szCs w:val="20"/>
                <w:lang w:val="en-US"/>
              </w:rPr>
              <w:t xml:space="preserve">msec. </w:t>
            </w:r>
            <w:r w:rsidRPr="00B52F43">
              <w:rPr>
                <w:rFonts w:eastAsia="游明朝"/>
                <w:position w:val="-12"/>
                <w:sz w:val="20"/>
                <w:szCs w:val="20"/>
              </w:rPr>
              <w:object w:dxaOrig="400" w:dyaOrig="320">
                <v:shape id="_x0000_i1034" type="#_x0000_t75" style="width:20.15pt;height:16.15pt" o:ole="">
                  <v:imagedata r:id="rId18" o:title=""/>
                </v:shape>
                <o:OLEObject Type="Embed" ProgID="Equation.3" ShapeID="_x0000_i1034" DrawAspect="Content" ObjectID="_1588077311" r:id="rId28"/>
              </w:object>
            </w:r>
            <w:r w:rsidRPr="00B52F43">
              <w:rPr>
                <w:rFonts w:eastAsia="游明朝"/>
                <w:sz w:val="20"/>
                <w:szCs w:val="20"/>
              </w:rPr>
              <w:t xml:space="preserve"> is a time duration of </w:t>
            </w:r>
            <w:r w:rsidRPr="00B52F43">
              <w:rPr>
                <w:rFonts w:eastAsia="游明朝"/>
                <w:position w:val="-10"/>
                <w:sz w:val="20"/>
                <w:szCs w:val="20"/>
              </w:rPr>
              <w:object w:dxaOrig="279" w:dyaOrig="300">
                <v:shape id="_x0000_i1035" type="#_x0000_t75" style="width:13.8pt;height:15.55pt" o:ole="">
                  <v:imagedata r:id="rId20" o:title=""/>
                </v:shape>
                <o:OLEObject Type="Embed" ProgID="Equation.3" ShapeID="_x0000_i1035" DrawAspect="Content" ObjectID="_1588077312" r:id="rId29"/>
              </w:object>
            </w:r>
            <w:r w:rsidRPr="00B52F43">
              <w:rPr>
                <w:rFonts w:eastAsia="游明朝"/>
                <w:sz w:val="20"/>
                <w:szCs w:val="20"/>
              </w:rPr>
              <w:t xml:space="preserve"> symbols corresponding to a PDSCH reception time for PDSCH processing capability 1 when additional PDSCH DM-RS is configured</w:t>
            </w:r>
            <w:r w:rsidRPr="00B52F43">
              <w:rPr>
                <w:rFonts w:eastAsia="游明朝"/>
                <w:sz w:val="20"/>
                <w:szCs w:val="20"/>
                <w:lang w:val="en-US"/>
              </w:rPr>
              <w:t>.</w:t>
            </w:r>
          </w:p>
        </w:tc>
      </w:tr>
    </w:tbl>
    <w:p w:rsidR="000B2B6E" w:rsidRDefault="000B2B6E" w:rsidP="000B2B6E">
      <w:pPr>
        <w:rPr>
          <w:lang w:eastAsia="ja-JP"/>
        </w:rPr>
      </w:pPr>
    </w:p>
    <w:p w:rsidR="000B2B6E" w:rsidRDefault="000B2B6E" w:rsidP="000B2B6E">
      <w:pPr>
        <w:pStyle w:val="1"/>
        <w:numPr>
          <w:ilvl w:val="0"/>
          <w:numId w:val="7"/>
        </w:numPr>
        <w:spacing w:before="180" w:after="120"/>
        <w:rPr>
          <w:rFonts w:eastAsia="ＭＳ 明朝"/>
          <w:b/>
          <w:bCs w:val="0"/>
          <w:lang w:val="en-US"/>
        </w:rPr>
      </w:pPr>
      <w:r>
        <w:rPr>
          <w:rFonts w:eastAsia="ＭＳ 明朝" w:hint="eastAsia"/>
          <w:b/>
          <w:bCs w:val="0"/>
          <w:lang w:val="en-US"/>
        </w:rPr>
        <w:t>SSB to RACH occasion mapping</w:t>
      </w:r>
    </w:p>
    <w:p w:rsidR="000B2B6E" w:rsidRDefault="00CD4D07" w:rsidP="000B2B6E">
      <w:pPr>
        <w:rPr>
          <w:sz w:val="22"/>
          <w:szCs w:val="22"/>
          <w:lang w:val="en-US" w:eastAsia="ja-JP"/>
        </w:rPr>
      </w:pPr>
      <w:r>
        <w:rPr>
          <w:rFonts w:hint="eastAsia"/>
          <w:sz w:val="22"/>
          <w:szCs w:val="22"/>
          <w:lang w:val="en-US" w:eastAsia="ja-JP"/>
        </w:rPr>
        <w:t>In PRACH format agenda, RAN1 made the working assumption that the handling rule for valid/invalid RO considering collision with DL part/SSB and assumed gap symbols is introduced</w:t>
      </w:r>
      <w:r w:rsidR="00512622">
        <w:rPr>
          <w:rFonts w:hint="eastAsia"/>
          <w:sz w:val="22"/>
          <w:szCs w:val="22"/>
          <w:lang w:val="en-US" w:eastAsia="ja-JP"/>
        </w:rPr>
        <w:t>, which is describes in Section 8.1 and 11.1 in TS 38.213</w:t>
      </w:r>
      <w:r>
        <w:rPr>
          <w:rFonts w:hint="eastAsia"/>
          <w:sz w:val="22"/>
          <w:szCs w:val="22"/>
          <w:lang w:val="en-US" w:eastAsia="ja-JP"/>
        </w:rPr>
        <w:t xml:space="preserve">. </w:t>
      </w:r>
      <w:r w:rsidR="00512622">
        <w:rPr>
          <w:rFonts w:hint="eastAsia"/>
          <w:sz w:val="22"/>
          <w:szCs w:val="22"/>
          <w:lang w:val="en-US" w:eastAsia="ja-JP"/>
        </w:rPr>
        <w:t>As for SSB to RACH occasion mapping, SSB should be mapped only to valid RACH occasions based on the handling rule, and hence we propose the following TP.</w:t>
      </w:r>
    </w:p>
    <w:p w:rsidR="00052A6C" w:rsidRPr="00512622" w:rsidRDefault="00052A6C" w:rsidP="000B2B6E">
      <w:pPr>
        <w:rPr>
          <w:lang w:val="en-US" w:eastAsia="ja-JP"/>
        </w:rPr>
      </w:pPr>
    </w:p>
    <w:p w:rsidR="000B2B6E" w:rsidRDefault="000B2B6E" w:rsidP="000B2B6E">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8</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0B2B6E" w:rsidRPr="00A33121" w:rsidTr="00C30D13">
        <w:tc>
          <w:tcPr>
            <w:tcW w:w="9639" w:type="dxa"/>
          </w:tcPr>
          <w:p w:rsidR="000B2B6E" w:rsidRDefault="00F1370B" w:rsidP="00C30D13">
            <w:pPr>
              <w:keepNext/>
              <w:keepLines/>
              <w:spacing w:before="120" w:after="120"/>
              <w:ind w:left="1134" w:hanging="1134"/>
              <w:outlineLvl w:val="1"/>
              <w:rPr>
                <w:rFonts w:ascii="Arial" w:eastAsia="游明朝" w:hAnsi="Arial"/>
                <w:sz w:val="32"/>
                <w:lang w:eastAsia="ja-JP"/>
              </w:rPr>
            </w:pPr>
            <w:r w:rsidRPr="00F1370B">
              <w:rPr>
                <w:rFonts w:ascii="Arial" w:eastAsia="游明朝" w:hAnsi="Arial"/>
                <w:sz w:val="32"/>
                <w:lang w:eastAsia="ja-JP"/>
              </w:rPr>
              <w:lastRenderedPageBreak/>
              <w:t>8.1</w:t>
            </w:r>
            <w:r w:rsidRPr="00F1370B">
              <w:rPr>
                <w:rFonts w:ascii="Arial" w:eastAsia="游明朝" w:hAnsi="Arial"/>
                <w:sz w:val="32"/>
                <w:lang w:eastAsia="ja-JP"/>
              </w:rPr>
              <w:tab/>
              <w:t>Random access preamble</w:t>
            </w:r>
          </w:p>
          <w:p w:rsidR="000B2B6E" w:rsidRDefault="000B2B6E" w:rsidP="00C30D13">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F1370B" w:rsidRPr="00F1370B" w:rsidRDefault="00F1370B" w:rsidP="00F1370B">
            <w:pPr>
              <w:spacing w:before="120" w:after="240"/>
              <w:rPr>
                <w:rFonts w:eastAsia="游明朝"/>
                <w:sz w:val="20"/>
                <w:szCs w:val="20"/>
              </w:rPr>
            </w:pPr>
            <w:r w:rsidRPr="00F1370B">
              <w:rPr>
                <w:rFonts w:eastAsia="游明朝"/>
                <w:sz w:val="20"/>
                <w:szCs w:val="20"/>
                <w:lang w:val="en-US"/>
              </w:rPr>
              <w:t>A</w:t>
            </w:r>
            <w:r w:rsidRPr="00F1370B">
              <w:rPr>
                <w:rFonts w:eastAsia="游明朝"/>
                <w:sz w:val="20"/>
                <w:szCs w:val="20"/>
              </w:rPr>
              <w:t xml:space="preserve"> UE is provided a number </w:t>
            </w:r>
            <w:r w:rsidRPr="00F1370B">
              <w:rPr>
                <w:rFonts w:eastAsia="游明朝"/>
                <w:position w:val="-6"/>
                <w:sz w:val="20"/>
                <w:szCs w:val="20"/>
              </w:rPr>
              <w:object w:dxaOrig="240" w:dyaOrig="240">
                <v:shape id="_x0000_i1036" type="#_x0000_t75" style="width:12.1pt;height:12.1pt" o:ole="">
                  <v:imagedata r:id="rId30" o:title=""/>
                </v:shape>
                <o:OLEObject Type="Embed" ProgID="Equation.3" ShapeID="_x0000_i1036" DrawAspect="Content" ObjectID="_1588077313" r:id="rId31"/>
              </w:object>
            </w:r>
            <w:r w:rsidRPr="00F1370B">
              <w:rPr>
                <w:rFonts w:eastAsia="游明朝"/>
                <w:sz w:val="20"/>
                <w:szCs w:val="20"/>
              </w:rPr>
              <w:t xml:space="preserve"> of SS/PBCH blocks associated with one PRACH occasion and a number </w:t>
            </w:r>
            <w:r w:rsidRPr="00F1370B">
              <w:rPr>
                <w:rFonts w:eastAsia="游明朝"/>
                <w:position w:val="-4"/>
                <w:sz w:val="20"/>
                <w:szCs w:val="20"/>
              </w:rPr>
              <w:object w:dxaOrig="225" w:dyaOrig="210">
                <v:shape id="_x0000_i1037" type="#_x0000_t75" style="width:11.5pt;height:10.35pt" o:ole="">
                  <v:imagedata r:id="rId32" o:title=""/>
                </v:shape>
                <o:OLEObject Type="Embed" ProgID="Equation.3" ShapeID="_x0000_i1037" DrawAspect="Content" ObjectID="_1588077314" r:id="rId33"/>
              </w:object>
            </w:r>
            <w:r w:rsidRPr="00F1370B">
              <w:rPr>
                <w:rFonts w:eastAsia="游明朝"/>
                <w:sz w:val="20"/>
                <w:szCs w:val="20"/>
              </w:rPr>
              <w:t xml:space="preserve"> of contention based preambles per SS/PBCH block by higher layer parameter </w:t>
            </w:r>
            <w:proofErr w:type="spellStart"/>
            <w:r w:rsidRPr="00F1370B">
              <w:rPr>
                <w:rFonts w:eastAsia="游明朝"/>
                <w:i/>
                <w:sz w:val="20"/>
                <w:szCs w:val="20"/>
              </w:rPr>
              <w:t>ssb-perRACH-OccasionAndCB-PreamblesPerSSB</w:t>
            </w:r>
            <w:proofErr w:type="spellEnd"/>
            <w:r w:rsidRPr="00F1370B">
              <w:rPr>
                <w:rFonts w:eastAsia="游明朝"/>
                <w:sz w:val="20"/>
                <w:szCs w:val="20"/>
              </w:rPr>
              <w:t xml:space="preserve">. </w:t>
            </w:r>
            <w:proofErr w:type="gramStart"/>
            <w:r w:rsidRPr="00F1370B">
              <w:rPr>
                <w:rFonts w:eastAsia="游明朝"/>
                <w:sz w:val="20"/>
                <w:szCs w:val="20"/>
              </w:rPr>
              <w:t xml:space="preserve">If </w:t>
            </w:r>
            <w:proofErr w:type="gramEnd"/>
            <w:r w:rsidRPr="00F1370B">
              <w:rPr>
                <w:rFonts w:eastAsia="游明朝"/>
                <w:position w:val="-6"/>
                <w:sz w:val="20"/>
                <w:szCs w:val="20"/>
              </w:rPr>
              <w:object w:dxaOrig="495" w:dyaOrig="240">
                <v:shape id="_x0000_i1038" type="#_x0000_t75" style="width:24.75pt;height:12.1pt" o:ole="">
                  <v:imagedata r:id="rId34" o:title=""/>
                </v:shape>
                <o:OLEObject Type="Embed" ProgID="Equation.3" ShapeID="_x0000_i1038" DrawAspect="Content" ObjectID="_1588077315" r:id="rId35"/>
              </w:object>
            </w:r>
            <w:r w:rsidRPr="00F1370B">
              <w:rPr>
                <w:rFonts w:eastAsia="游明朝"/>
                <w:sz w:val="20"/>
                <w:szCs w:val="20"/>
              </w:rPr>
              <w:t xml:space="preserve">, one SS/PBCH block is mapped to </w:t>
            </w:r>
            <w:r w:rsidRPr="00F1370B">
              <w:rPr>
                <w:rFonts w:eastAsia="游明朝"/>
                <w:position w:val="-10"/>
                <w:sz w:val="20"/>
                <w:szCs w:val="20"/>
              </w:rPr>
              <w:object w:dxaOrig="390" w:dyaOrig="300">
                <v:shape id="_x0000_i1039" type="#_x0000_t75" style="width:19.6pt;height:15pt" o:ole="">
                  <v:imagedata r:id="rId36" o:title=""/>
                </v:shape>
                <o:OLEObject Type="Embed" ProgID="Equation.3" ShapeID="_x0000_i1039" DrawAspect="Content" ObjectID="_1588077316" r:id="rId37"/>
              </w:object>
            </w:r>
            <w:r w:rsidRPr="00F1370B">
              <w:rPr>
                <w:rFonts w:eastAsia="游明朝"/>
                <w:sz w:val="20"/>
                <w:szCs w:val="20"/>
              </w:rPr>
              <w:t xml:space="preserve"> consecutive PRACH occasions. </w:t>
            </w:r>
            <w:proofErr w:type="gramStart"/>
            <w:r w:rsidRPr="00F1370B">
              <w:rPr>
                <w:rFonts w:eastAsia="游明朝"/>
                <w:sz w:val="20"/>
                <w:szCs w:val="20"/>
              </w:rPr>
              <w:t xml:space="preserve">If </w:t>
            </w:r>
            <w:proofErr w:type="gramEnd"/>
            <w:r w:rsidRPr="00F1370B">
              <w:rPr>
                <w:rFonts w:eastAsia="游明朝"/>
                <w:position w:val="-6"/>
                <w:sz w:val="20"/>
                <w:szCs w:val="20"/>
              </w:rPr>
              <w:object w:dxaOrig="495" w:dyaOrig="240">
                <v:shape id="_x0000_i1040" type="#_x0000_t75" style="width:24.75pt;height:12.1pt" o:ole="">
                  <v:imagedata r:id="rId38" o:title=""/>
                </v:shape>
                <o:OLEObject Type="Embed" ProgID="Equation.3" ShapeID="_x0000_i1040" DrawAspect="Content" ObjectID="_1588077317" r:id="rId39"/>
              </w:object>
            </w:r>
            <w:r w:rsidRPr="00F1370B">
              <w:rPr>
                <w:rFonts w:eastAsia="游明朝"/>
                <w:sz w:val="20"/>
                <w:szCs w:val="20"/>
              </w:rPr>
              <w:t xml:space="preserve">, </w:t>
            </w:r>
            <w:r w:rsidRPr="00F1370B">
              <w:rPr>
                <w:rFonts w:eastAsia="游明朝"/>
                <w:position w:val="-4"/>
                <w:sz w:val="20"/>
                <w:szCs w:val="20"/>
              </w:rPr>
              <w:object w:dxaOrig="225" w:dyaOrig="210">
                <v:shape id="_x0000_i1041" type="#_x0000_t75" style="width:11.5pt;height:10.35pt" o:ole="">
                  <v:imagedata r:id="rId32" o:title=""/>
                </v:shape>
                <o:OLEObject Type="Embed" ProgID="Equation.3" ShapeID="_x0000_i1041" DrawAspect="Content" ObjectID="_1588077318" r:id="rId40"/>
              </w:object>
            </w:r>
            <w:r w:rsidRPr="00F1370B">
              <w:rPr>
                <w:rFonts w:eastAsia="游明朝"/>
                <w:sz w:val="20"/>
                <w:szCs w:val="20"/>
              </w:rPr>
              <w:t xml:space="preserve"> contention based preambles with consecutive indexes associated with SS/PBCH block </w:t>
            </w:r>
            <w:r w:rsidRPr="00F1370B">
              <w:rPr>
                <w:rFonts w:eastAsia="游明朝"/>
                <w:position w:val="-6"/>
                <w:sz w:val="20"/>
                <w:szCs w:val="20"/>
              </w:rPr>
              <w:object w:dxaOrig="180" w:dyaOrig="195">
                <v:shape id="_x0000_i1042" type="#_x0000_t75" style="width:9.2pt;height:9.8pt" o:ole="">
                  <v:imagedata r:id="rId41" o:title=""/>
                </v:shape>
                <o:OLEObject Type="Embed" ProgID="Equation.3" ShapeID="_x0000_i1042" DrawAspect="Content" ObjectID="_1588077319" r:id="rId42"/>
              </w:object>
            </w:r>
            <w:r w:rsidRPr="00F1370B">
              <w:rPr>
                <w:rFonts w:eastAsia="游明朝"/>
                <w:sz w:val="20"/>
                <w:szCs w:val="20"/>
              </w:rPr>
              <w:t xml:space="preserve">, </w:t>
            </w:r>
            <w:r w:rsidRPr="00F1370B">
              <w:rPr>
                <w:rFonts w:eastAsia="游明朝"/>
                <w:position w:val="-6"/>
                <w:sz w:val="20"/>
                <w:szCs w:val="20"/>
              </w:rPr>
              <w:object w:dxaOrig="1080" w:dyaOrig="240">
                <v:shape id="_x0000_i1043" type="#_x0000_t75" style="width:54.15pt;height:12.1pt" o:ole="">
                  <v:imagedata r:id="rId43" o:title=""/>
                </v:shape>
                <o:OLEObject Type="Embed" ProgID="Equation.3" ShapeID="_x0000_i1043" DrawAspect="Content" ObjectID="_1588077320" r:id="rId44"/>
              </w:object>
            </w:r>
            <w:r w:rsidRPr="00F1370B">
              <w:rPr>
                <w:rFonts w:eastAsia="游明朝"/>
                <w:sz w:val="20"/>
                <w:szCs w:val="20"/>
              </w:rPr>
              <w:t xml:space="preserve">, per PRACH occasion start from preamble index </w:t>
            </w:r>
            <w:r w:rsidRPr="00F1370B">
              <w:rPr>
                <w:rFonts w:eastAsia="游明朝"/>
                <w:position w:val="-10"/>
                <w:sz w:val="20"/>
                <w:szCs w:val="20"/>
              </w:rPr>
              <w:object w:dxaOrig="720" w:dyaOrig="300">
                <v:shape id="_x0000_i1044" type="#_x0000_t75" style="width:36.3pt;height:15pt" o:ole="">
                  <v:imagedata r:id="rId45" o:title=""/>
                </v:shape>
                <o:OLEObject Type="Embed" ProgID="Equation.3" ShapeID="_x0000_i1044" DrawAspect="Content" ObjectID="_1588077321" r:id="rId46"/>
              </w:object>
            </w:r>
            <w:r w:rsidRPr="00F1370B">
              <w:rPr>
                <w:rFonts w:eastAsia="游明朝"/>
                <w:sz w:val="20"/>
                <w:szCs w:val="20"/>
              </w:rPr>
              <w:t xml:space="preserve">. SS/PBCH block indexes are mapped to </w:t>
            </w:r>
            <w:r w:rsidR="00CD4D07" w:rsidRPr="00CD4D07">
              <w:rPr>
                <w:rFonts w:eastAsia="游明朝" w:hint="eastAsia"/>
                <w:color w:val="FF0000"/>
                <w:sz w:val="20"/>
                <w:szCs w:val="20"/>
                <w:u w:val="single"/>
                <w:lang w:eastAsia="ja-JP"/>
              </w:rPr>
              <w:t xml:space="preserve">valid </w:t>
            </w:r>
            <w:r w:rsidRPr="00F1370B">
              <w:rPr>
                <w:rFonts w:eastAsia="游明朝"/>
                <w:sz w:val="20"/>
                <w:szCs w:val="20"/>
              </w:rPr>
              <w:t>PRACH occasions</w:t>
            </w:r>
            <w:r w:rsidR="00CD4D07">
              <w:rPr>
                <w:rFonts w:eastAsia="游明朝" w:hint="eastAsia"/>
                <w:sz w:val="20"/>
                <w:szCs w:val="20"/>
                <w:lang w:eastAsia="ja-JP"/>
              </w:rPr>
              <w:t xml:space="preserve"> </w:t>
            </w:r>
            <w:r w:rsidR="00CD4D07" w:rsidRPr="00CD4D07">
              <w:rPr>
                <w:rFonts w:eastAsia="游明朝" w:hint="eastAsia"/>
                <w:color w:val="FF0000"/>
                <w:sz w:val="20"/>
                <w:szCs w:val="20"/>
                <w:u w:val="single"/>
                <w:lang w:eastAsia="ja-JP"/>
              </w:rPr>
              <w:t>for PRACH transmission</w:t>
            </w:r>
            <w:r w:rsidRPr="00F1370B">
              <w:rPr>
                <w:rFonts w:eastAsia="游明朝"/>
                <w:color w:val="FF0000"/>
                <w:sz w:val="20"/>
                <w:szCs w:val="20"/>
                <w:u w:val="single"/>
              </w:rPr>
              <w:t xml:space="preserve"> </w:t>
            </w:r>
            <w:r w:rsidR="00CE2FE9">
              <w:rPr>
                <w:rFonts w:eastAsia="游明朝" w:hint="eastAsia"/>
                <w:color w:val="FF0000"/>
                <w:sz w:val="20"/>
                <w:szCs w:val="20"/>
                <w:u w:val="single"/>
                <w:lang w:eastAsia="ja-JP"/>
              </w:rPr>
              <w:t xml:space="preserve">as described in this </w:t>
            </w:r>
            <w:proofErr w:type="spellStart"/>
            <w:r w:rsidR="00CE2FE9">
              <w:rPr>
                <w:rFonts w:eastAsia="游明朝" w:hint="eastAsia"/>
                <w:color w:val="FF0000"/>
                <w:sz w:val="20"/>
                <w:szCs w:val="20"/>
                <w:u w:val="single"/>
                <w:lang w:eastAsia="ja-JP"/>
              </w:rPr>
              <w:t>subclause</w:t>
            </w:r>
            <w:proofErr w:type="spellEnd"/>
            <w:r w:rsidR="00CE2FE9">
              <w:rPr>
                <w:rFonts w:eastAsia="游明朝" w:hint="eastAsia"/>
                <w:color w:val="FF0000"/>
                <w:sz w:val="20"/>
                <w:szCs w:val="20"/>
                <w:u w:val="single"/>
                <w:lang w:eastAsia="ja-JP"/>
              </w:rPr>
              <w:t xml:space="preserve"> and </w:t>
            </w:r>
            <w:proofErr w:type="spellStart"/>
            <w:r w:rsidR="00CE2FE9">
              <w:rPr>
                <w:rFonts w:eastAsia="游明朝" w:hint="eastAsia"/>
                <w:color w:val="FF0000"/>
                <w:sz w:val="20"/>
                <w:szCs w:val="20"/>
                <w:u w:val="single"/>
                <w:lang w:eastAsia="ja-JP"/>
              </w:rPr>
              <w:t>Subclause</w:t>
            </w:r>
            <w:proofErr w:type="spellEnd"/>
            <w:r w:rsidR="00CE2FE9">
              <w:rPr>
                <w:rFonts w:eastAsia="游明朝" w:hint="eastAsia"/>
                <w:color w:val="FF0000"/>
                <w:sz w:val="20"/>
                <w:szCs w:val="20"/>
                <w:u w:val="single"/>
                <w:lang w:eastAsia="ja-JP"/>
              </w:rPr>
              <w:t xml:space="preserve"> 11.1 </w:t>
            </w:r>
            <w:r w:rsidRPr="00F1370B">
              <w:rPr>
                <w:rFonts w:eastAsia="游明朝"/>
                <w:sz w:val="20"/>
                <w:szCs w:val="20"/>
              </w:rPr>
              <w:t xml:space="preserve">in the following order where the parameters are </w:t>
            </w:r>
            <w:r w:rsidRPr="00F1370B">
              <w:rPr>
                <w:rFonts w:eastAsia="游明朝"/>
                <w:sz w:val="20"/>
                <w:szCs w:val="20"/>
                <w:lang w:val="en-US"/>
              </w:rPr>
              <w:t>described in [4, TS 38.211]</w:t>
            </w:r>
            <w:r w:rsidRPr="00F1370B">
              <w:rPr>
                <w:rFonts w:eastAsia="游明朝"/>
                <w:sz w:val="20"/>
                <w:szCs w:val="20"/>
              </w:rPr>
              <w:t>.</w:t>
            </w:r>
          </w:p>
          <w:p w:rsidR="00F1370B" w:rsidRPr="00F1370B" w:rsidRDefault="00F1370B" w:rsidP="00F1370B">
            <w:pPr>
              <w:spacing w:before="120" w:after="240"/>
              <w:ind w:left="568" w:hanging="284"/>
              <w:rPr>
                <w:rFonts w:eastAsia="ＭＳ 明朝"/>
                <w:sz w:val="20"/>
                <w:szCs w:val="20"/>
                <w:lang w:val="en-US"/>
              </w:rPr>
            </w:pPr>
            <w:r w:rsidRPr="00F1370B">
              <w:rPr>
                <w:rFonts w:eastAsia="ＭＳ 明朝"/>
                <w:sz w:val="20"/>
                <w:szCs w:val="20"/>
                <w:lang w:val="x-none"/>
              </w:rPr>
              <w:t>-</w:t>
            </w:r>
            <w:r w:rsidRPr="00F1370B">
              <w:rPr>
                <w:rFonts w:eastAsia="ＭＳ 明朝"/>
                <w:sz w:val="20"/>
                <w:szCs w:val="20"/>
                <w:lang w:val="x-none"/>
              </w:rPr>
              <w:tab/>
              <w:t>First</w:t>
            </w:r>
            <w:r w:rsidRPr="00F1370B">
              <w:rPr>
                <w:rFonts w:eastAsia="ＭＳ 明朝"/>
                <w:sz w:val="20"/>
                <w:szCs w:val="20"/>
                <w:lang w:val="en-US"/>
              </w:rPr>
              <w:t>,</w:t>
            </w:r>
            <w:r w:rsidRPr="00F1370B">
              <w:rPr>
                <w:rFonts w:eastAsia="ＭＳ 明朝"/>
                <w:sz w:val="20"/>
                <w:szCs w:val="20"/>
                <w:lang w:val="x-none"/>
              </w:rPr>
              <w:t xml:space="preserve"> in increasing </w:t>
            </w:r>
            <w:r w:rsidRPr="00F1370B">
              <w:rPr>
                <w:rFonts w:eastAsia="ＭＳ 明朝"/>
                <w:sz w:val="20"/>
                <w:szCs w:val="20"/>
                <w:lang w:val="en-US"/>
              </w:rPr>
              <w:t xml:space="preserve">order of </w:t>
            </w:r>
            <w:r w:rsidRPr="00F1370B">
              <w:rPr>
                <w:rFonts w:eastAsia="ＭＳ 明朝"/>
                <w:sz w:val="20"/>
                <w:szCs w:val="20"/>
                <w:lang w:val="x-none"/>
              </w:rPr>
              <w:t>preamble ind</w:t>
            </w:r>
            <w:r w:rsidRPr="00F1370B">
              <w:rPr>
                <w:rFonts w:eastAsia="ＭＳ 明朝"/>
                <w:sz w:val="20"/>
                <w:szCs w:val="20"/>
                <w:lang w:val="en-US"/>
              </w:rPr>
              <w:t>exes</w:t>
            </w:r>
            <w:r w:rsidRPr="00F1370B">
              <w:rPr>
                <w:rFonts w:eastAsia="ＭＳ 明朝"/>
                <w:sz w:val="20"/>
                <w:szCs w:val="20"/>
                <w:lang w:val="x-none"/>
              </w:rPr>
              <w:t xml:space="preserve"> within a single </w:t>
            </w:r>
            <w:r w:rsidRPr="00F1370B">
              <w:rPr>
                <w:rFonts w:eastAsia="ＭＳ 明朝"/>
                <w:sz w:val="20"/>
                <w:szCs w:val="20"/>
                <w:lang w:val="en-US"/>
              </w:rPr>
              <w:t>P</w:t>
            </w:r>
            <w:r w:rsidRPr="00F1370B">
              <w:rPr>
                <w:rFonts w:eastAsia="ＭＳ 明朝"/>
                <w:sz w:val="20"/>
                <w:szCs w:val="20"/>
                <w:lang w:val="x-none"/>
              </w:rPr>
              <w:t>RACH occasion.</w:t>
            </w:r>
          </w:p>
          <w:p w:rsidR="00F1370B" w:rsidRPr="00F1370B" w:rsidRDefault="00F1370B" w:rsidP="00F1370B">
            <w:pPr>
              <w:spacing w:before="120" w:after="240"/>
              <w:ind w:left="568" w:hanging="284"/>
              <w:rPr>
                <w:rFonts w:eastAsia="ＭＳ 明朝"/>
                <w:sz w:val="20"/>
                <w:szCs w:val="20"/>
                <w:lang w:val="en-US"/>
              </w:rPr>
            </w:pPr>
            <w:r w:rsidRPr="00F1370B">
              <w:rPr>
                <w:rFonts w:eastAsia="ＭＳ 明朝"/>
                <w:sz w:val="20"/>
                <w:szCs w:val="20"/>
                <w:lang w:val="en-US"/>
              </w:rPr>
              <w:t>-</w:t>
            </w:r>
            <w:r w:rsidRPr="00F1370B">
              <w:rPr>
                <w:rFonts w:eastAsia="ＭＳ 明朝"/>
                <w:sz w:val="20"/>
                <w:szCs w:val="20"/>
                <w:lang w:val="x-none"/>
              </w:rPr>
              <w:tab/>
            </w:r>
            <w:r w:rsidRPr="00F1370B">
              <w:rPr>
                <w:rFonts w:eastAsia="ＭＳ 明朝"/>
                <w:sz w:val="20"/>
                <w:szCs w:val="20"/>
                <w:lang w:val="en-US"/>
              </w:rPr>
              <w:t>Second,</w:t>
            </w:r>
            <w:r w:rsidRPr="00F1370B">
              <w:rPr>
                <w:rFonts w:eastAsia="ＭＳ 明朝"/>
                <w:sz w:val="20"/>
                <w:szCs w:val="20"/>
                <w:lang w:val="x-none"/>
              </w:rPr>
              <w:t xml:space="preserve"> in increasing </w:t>
            </w:r>
            <w:r w:rsidRPr="00F1370B">
              <w:rPr>
                <w:rFonts w:eastAsia="ＭＳ 明朝"/>
                <w:sz w:val="20"/>
                <w:szCs w:val="20"/>
                <w:lang w:val="en-US"/>
              </w:rPr>
              <w:t>order</w:t>
            </w:r>
            <w:r w:rsidRPr="00F1370B">
              <w:rPr>
                <w:rFonts w:eastAsia="ＭＳ 明朝"/>
                <w:sz w:val="20"/>
                <w:szCs w:val="20"/>
                <w:lang w:val="x-none"/>
              </w:rPr>
              <w:t xml:space="preserve"> of </w:t>
            </w:r>
            <w:r w:rsidRPr="00F1370B">
              <w:rPr>
                <w:rFonts w:eastAsia="ＭＳ 明朝"/>
                <w:sz w:val="20"/>
                <w:szCs w:val="20"/>
                <w:lang w:val="en-US"/>
              </w:rPr>
              <w:t xml:space="preserve">frequency resource indexes for </w:t>
            </w:r>
            <w:r w:rsidRPr="00F1370B">
              <w:rPr>
                <w:rFonts w:eastAsia="ＭＳ 明朝"/>
                <w:sz w:val="20"/>
                <w:szCs w:val="20"/>
                <w:lang w:val="x-none"/>
              </w:rPr>
              <w:t xml:space="preserve">frequency multiplexed </w:t>
            </w:r>
            <w:r w:rsidRPr="00F1370B">
              <w:rPr>
                <w:rFonts w:eastAsia="ＭＳ 明朝"/>
                <w:sz w:val="20"/>
                <w:szCs w:val="20"/>
                <w:lang w:val="en-US"/>
              </w:rPr>
              <w:t>P</w:t>
            </w:r>
            <w:r w:rsidRPr="00F1370B">
              <w:rPr>
                <w:rFonts w:eastAsia="ＭＳ 明朝"/>
                <w:sz w:val="20"/>
                <w:szCs w:val="20"/>
                <w:lang w:val="x-none"/>
              </w:rPr>
              <w:t>RACH occasion</w:t>
            </w:r>
            <w:r w:rsidRPr="00F1370B">
              <w:rPr>
                <w:rFonts w:eastAsia="ＭＳ 明朝"/>
                <w:sz w:val="20"/>
                <w:szCs w:val="20"/>
                <w:lang w:val="en-US"/>
              </w:rPr>
              <w:t>s</w:t>
            </w:r>
            <w:r w:rsidRPr="00F1370B">
              <w:rPr>
                <w:rFonts w:eastAsia="ＭＳ 明朝"/>
                <w:sz w:val="20"/>
                <w:szCs w:val="20"/>
                <w:lang w:val="x-none"/>
              </w:rPr>
              <w:t>.</w:t>
            </w:r>
          </w:p>
          <w:p w:rsidR="00F1370B" w:rsidRPr="00F1370B" w:rsidRDefault="00F1370B" w:rsidP="00F1370B">
            <w:pPr>
              <w:spacing w:before="120" w:after="240"/>
              <w:ind w:left="568" w:hanging="284"/>
              <w:rPr>
                <w:rFonts w:eastAsia="ＭＳ 明朝"/>
                <w:sz w:val="20"/>
                <w:szCs w:val="20"/>
                <w:lang w:val="en-US"/>
              </w:rPr>
            </w:pPr>
            <w:r w:rsidRPr="00F1370B">
              <w:rPr>
                <w:rFonts w:eastAsia="ＭＳ 明朝"/>
                <w:sz w:val="20"/>
                <w:szCs w:val="20"/>
                <w:lang w:val="en-US"/>
              </w:rPr>
              <w:t>-</w:t>
            </w:r>
            <w:r w:rsidRPr="00F1370B">
              <w:rPr>
                <w:rFonts w:eastAsia="ＭＳ 明朝"/>
                <w:sz w:val="20"/>
                <w:szCs w:val="20"/>
                <w:lang w:val="x-none"/>
              </w:rPr>
              <w:tab/>
            </w:r>
            <w:r w:rsidRPr="00F1370B">
              <w:rPr>
                <w:rFonts w:eastAsia="ＭＳ 明朝"/>
                <w:sz w:val="20"/>
                <w:szCs w:val="20"/>
                <w:lang w:val="en-US"/>
              </w:rPr>
              <w:t>Third,</w:t>
            </w:r>
            <w:r w:rsidRPr="00F1370B">
              <w:rPr>
                <w:rFonts w:eastAsia="ＭＳ 明朝"/>
                <w:sz w:val="20"/>
                <w:szCs w:val="20"/>
                <w:lang w:val="x-none"/>
              </w:rPr>
              <w:t xml:space="preserve"> in increasing </w:t>
            </w:r>
            <w:r w:rsidRPr="00F1370B">
              <w:rPr>
                <w:rFonts w:eastAsia="ＭＳ 明朝"/>
                <w:sz w:val="20"/>
                <w:szCs w:val="20"/>
                <w:lang w:val="en-US"/>
              </w:rPr>
              <w:t>order of time resource indexes for</w:t>
            </w:r>
            <w:r w:rsidRPr="00F1370B">
              <w:rPr>
                <w:rFonts w:eastAsia="ＭＳ 明朝"/>
                <w:sz w:val="20"/>
                <w:szCs w:val="20"/>
                <w:lang w:val="x-none"/>
              </w:rPr>
              <w:t xml:space="preserve"> time</w:t>
            </w:r>
            <w:r w:rsidRPr="00F1370B">
              <w:rPr>
                <w:rFonts w:eastAsia="ＭＳ 明朝"/>
                <w:sz w:val="20"/>
                <w:szCs w:val="20"/>
                <w:lang w:val="en-US"/>
              </w:rPr>
              <w:t xml:space="preserve"> multiplexed P</w:t>
            </w:r>
            <w:r w:rsidRPr="00F1370B">
              <w:rPr>
                <w:rFonts w:eastAsia="ＭＳ 明朝"/>
                <w:sz w:val="20"/>
                <w:szCs w:val="20"/>
                <w:lang w:val="x-none"/>
              </w:rPr>
              <w:t>RACH occasion</w:t>
            </w:r>
            <w:r w:rsidRPr="00F1370B">
              <w:rPr>
                <w:rFonts w:eastAsia="ＭＳ 明朝"/>
                <w:sz w:val="20"/>
                <w:szCs w:val="20"/>
                <w:lang w:val="en-US"/>
              </w:rPr>
              <w:t>s</w:t>
            </w:r>
            <w:r w:rsidRPr="00F1370B">
              <w:rPr>
                <w:rFonts w:eastAsia="ＭＳ 明朝"/>
                <w:sz w:val="20"/>
                <w:szCs w:val="20"/>
                <w:lang w:val="x-none"/>
              </w:rPr>
              <w:t xml:space="preserve"> within a </w:t>
            </w:r>
            <w:r w:rsidRPr="00F1370B">
              <w:rPr>
                <w:rFonts w:eastAsia="ＭＳ 明朝"/>
                <w:sz w:val="20"/>
                <w:szCs w:val="20"/>
                <w:lang w:val="en-US"/>
              </w:rPr>
              <w:t>P</w:t>
            </w:r>
            <w:r w:rsidRPr="00F1370B">
              <w:rPr>
                <w:rFonts w:eastAsia="ＭＳ 明朝"/>
                <w:sz w:val="20"/>
                <w:szCs w:val="20"/>
                <w:lang w:val="x-none"/>
              </w:rPr>
              <w:t>RACH slot.</w:t>
            </w:r>
          </w:p>
          <w:p w:rsidR="00F1370B" w:rsidRPr="00F1370B" w:rsidRDefault="00F1370B" w:rsidP="00F1370B">
            <w:pPr>
              <w:spacing w:before="120" w:after="240"/>
              <w:ind w:left="568" w:hanging="284"/>
              <w:rPr>
                <w:rFonts w:eastAsia="ＭＳ 明朝"/>
                <w:sz w:val="20"/>
                <w:szCs w:val="20"/>
                <w:lang w:val="en-US" w:eastAsia="ja-JP"/>
              </w:rPr>
            </w:pPr>
            <w:r w:rsidRPr="00F1370B">
              <w:rPr>
                <w:rFonts w:eastAsia="ＭＳ 明朝"/>
                <w:sz w:val="20"/>
                <w:szCs w:val="20"/>
                <w:lang w:val="x-none"/>
              </w:rPr>
              <w:t>-</w:t>
            </w:r>
            <w:r w:rsidRPr="00F1370B">
              <w:rPr>
                <w:rFonts w:eastAsia="ＭＳ 明朝"/>
                <w:sz w:val="20"/>
                <w:szCs w:val="20"/>
                <w:lang w:val="x-none"/>
              </w:rPr>
              <w:tab/>
            </w:r>
            <w:r w:rsidRPr="00F1370B">
              <w:rPr>
                <w:rFonts w:eastAsia="ＭＳ 明朝"/>
                <w:sz w:val="20"/>
                <w:szCs w:val="20"/>
                <w:lang w:val="en-US"/>
              </w:rPr>
              <w:t>Fourth,</w:t>
            </w:r>
            <w:r w:rsidRPr="00F1370B">
              <w:rPr>
                <w:rFonts w:eastAsia="ＭＳ 明朝"/>
                <w:sz w:val="20"/>
                <w:szCs w:val="20"/>
                <w:lang w:val="x-none"/>
              </w:rPr>
              <w:t xml:space="preserve"> in increasing </w:t>
            </w:r>
            <w:r w:rsidRPr="00F1370B">
              <w:rPr>
                <w:rFonts w:eastAsia="ＭＳ 明朝"/>
                <w:sz w:val="20"/>
                <w:szCs w:val="20"/>
                <w:lang w:val="en-US"/>
              </w:rPr>
              <w:t>order of indexes for P</w:t>
            </w:r>
            <w:r w:rsidRPr="00F1370B">
              <w:rPr>
                <w:rFonts w:eastAsia="ＭＳ 明朝"/>
                <w:sz w:val="20"/>
                <w:szCs w:val="20"/>
                <w:lang w:val="x-none"/>
              </w:rPr>
              <w:t>RACH slots</w:t>
            </w:r>
            <w:r w:rsidRPr="00F1370B">
              <w:rPr>
                <w:rFonts w:eastAsia="ＭＳ 明朝"/>
                <w:sz w:val="20"/>
                <w:szCs w:val="20"/>
                <w:lang w:val="en-US"/>
              </w:rPr>
              <w:t>.</w:t>
            </w:r>
          </w:p>
          <w:p w:rsidR="000B2B6E" w:rsidRPr="000B49F2" w:rsidRDefault="000B2B6E"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C3001B" w:rsidRDefault="00C3001B" w:rsidP="00C3001B">
      <w:pPr>
        <w:rPr>
          <w:lang w:eastAsia="ja-JP"/>
        </w:rPr>
      </w:pPr>
    </w:p>
    <w:p w:rsidR="00A80337" w:rsidRDefault="00A80337" w:rsidP="00A80337">
      <w:pPr>
        <w:pStyle w:val="1"/>
        <w:numPr>
          <w:ilvl w:val="0"/>
          <w:numId w:val="7"/>
        </w:numPr>
        <w:spacing w:before="180" w:after="120"/>
        <w:rPr>
          <w:rFonts w:eastAsia="ＭＳ 明朝"/>
          <w:b/>
          <w:bCs w:val="0"/>
          <w:lang w:val="en-US"/>
        </w:rPr>
      </w:pPr>
      <w:r>
        <w:rPr>
          <w:rFonts w:eastAsia="ＭＳ 明朝" w:hint="eastAsia"/>
          <w:b/>
          <w:bCs w:val="0"/>
          <w:lang w:val="en-US"/>
        </w:rPr>
        <w:t>Monitoring duration for search space for Msg2/3/4</w:t>
      </w:r>
    </w:p>
    <w:p w:rsidR="00A80337" w:rsidRPr="00A80337" w:rsidRDefault="00A80337" w:rsidP="00A80337">
      <w:pPr>
        <w:rPr>
          <w:sz w:val="22"/>
          <w:szCs w:val="22"/>
          <w:lang w:val="en-US" w:eastAsia="ja-JP"/>
        </w:rPr>
      </w:pPr>
      <w:r w:rsidRPr="00A80337">
        <w:rPr>
          <w:sz w:val="22"/>
          <w:szCs w:val="22"/>
          <w:lang w:val="en-US" w:eastAsia="ja-JP"/>
        </w:rPr>
        <w:t>UE needs to monitor Type-1 PDCCH common search space only on duration between start of RAR window and end of random access procedure, e.g., duration between Msg2 and Msg4 for initial access. Otherwise, UE unnecessary monitors Type-1 PDCCH common search space and the number of search spaces which UE can monitor is exhausted. It is not clear in the current specification and should be clarified.</w:t>
      </w:r>
    </w:p>
    <w:p w:rsidR="00A80337" w:rsidRPr="00A80337" w:rsidRDefault="00A80337" w:rsidP="00A80337">
      <w:pPr>
        <w:rPr>
          <w:sz w:val="22"/>
          <w:szCs w:val="22"/>
          <w:lang w:val="en-US" w:eastAsia="ja-JP"/>
        </w:rPr>
      </w:pPr>
    </w:p>
    <w:p w:rsidR="00A80337" w:rsidRPr="00A80337" w:rsidRDefault="00A80337" w:rsidP="00A80337">
      <w:pPr>
        <w:rPr>
          <w:rFonts w:eastAsia="ＭＳ 明朝"/>
          <w:b/>
          <w:sz w:val="22"/>
          <w:szCs w:val="22"/>
          <w:lang w:val="en-US"/>
        </w:rPr>
      </w:pPr>
      <w:r w:rsidRPr="00A80337">
        <w:rPr>
          <w:rFonts w:eastAsia="ＭＳ 明朝"/>
          <w:b/>
          <w:sz w:val="22"/>
          <w:szCs w:val="22"/>
          <w:lang w:val="en-US"/>
        </w:rPr>
        <w:t>Prop</w:t>
      </w:r>
      <w:r>
        <w:rPr>
          <w:rFonts w:eastAsia="ＭＳ 明朝"/>
          <w:b/>
          <w:sz w:val="22"/>
          <w:szCs w:val="22"/>
          <w:lang w:val="en-US"/>
        </w:rPr>
        <w:t xml:space="preserve">osal </w:t>
      </w:r>
      <w:r>
        <w:rPr>
          <w:rFonts w:eastAsia="ＭＳ 明朝" w:hint="eastAsia"/>
          <w:b/>
          <w:sz w:val="22"/>
          <w:szCs w:val="22"/>
          <w:lang w:val="en-US" w:eastAsia="ja-JP"/>
        </w:rPr>
        <w:t>9</w:t>
      </w:r>
      <w:r w:rsidRPr="00A80337">
        <w:rPr>
          <w:rFonts w:eastAsia="ＭＳ 明朝"/>
          <w:b/>
          <w:sz w:val="22"/>
          <w:szCs w:val="22"/>
          <w:lang w:val="en-US"/>
        </w:rPr>
        <w:t>: UE monitors Type-1 PDCCH common search space only on duration between start of RAR window and end of random access procedure, i.e., duration between Msg2 and Msg4.</w:t>
      </w:r>
    </w:p>
    <w:p w:rsidR="00C3001B" w:rsidRPr="00322A9B" w:rsidRDefault="00C3001B" w:rsidP="008D070A">
      <w:pPr>
        <w:rPr>
          <w:lang w:eastAsia="ja-JP"/>
        </w:rPr>
      </w:pPr>
    </w:p>
    <w:p w:rsidR="006553FB" w:rsidRPr="008D070A" w:rsidRDefault="008D070A" w:rsidP="00051103">
      <w:pPr>
        <w:pStyle w:val="1"/>
        <w:numPr>
          <w:ilvl w:val="0"/>
          <w:numId w:val="7"/>
        </w:numPr>
        <w:spacing w:before="180" w:after="120"/>
        <w:rPr>
          <w:rFonts w:eastAsia="ＭＳ 明朝"/>
          <w:b/>
          <w:lang w:val="en-US"/>
        </w:rPr>
      </w:pPr>
      <w:r w:rsidRPr="008D070A">
        <w:rPr>
          <w:rFonts w:eastAsia="ＭＳ 明朝" w:hint="eastAsia"/>
          <w:b/>
          <w:lang w:val="en-US"/>
        </w:rPr>
        <w:t>Conclusion</w:t>
      </w:r>
      <w:r w:rsidR="006553FB" w:rsidRPr="008D070A">
        <w:rPr>
          <w:rFonts w:eastAsia="ＭＳ 明朝" w:hint="eastAsia"/>
          <w:b/>
          <w:lang w:val="en-US"/>
        </w:rPr>
        <w:t xml:space="preserve"> </w:t>
      </w:r>
    </w:p>
    <w:p w:rsidR="00F92700" w:rsidRPr="005B6CAB" w:rsidRDefault="0018661A" w:rsidP="002C7371">
      <w:pPr>
        <w:spacing w:after="120"/>
        <w:jc w:val="both"/>
        <w:rPr>
          <w:rFonts w:eastAsia="ＭＳ 明朝"/>
          <w:sz w:val="22"/>
          <w:lang w:eastAsia="ja-JP"/>
        </w:rPr>
      </w:pPr>
      <w:r w:rsidRPr="008D4DF3">
        <w:rPr>
          <w:rFonts w:hint="eastAsia"/>
          <w:sz w:val="22"/>
          <w:szCs w:val="22"/>
        </w:rPr>
        <w:t xml:space="preserve">In this contribution, </w:t>
      </w:r>
      <w:r w:rsidR="00852A23" w:rsidRPr="008D4DF3">
        <w:rPr>
          <w:rFonts w:eastAsia="SimSun" w:hint="eastAsia"/>
          <w:sz w:val="22"/>
          <w:lang w:eastAsia="zh-CN"/>
        </w:rPr>
        <w:t xml:space="preserve">we </w:t>
      </w:r>
      <w:r w:rsidR="00852A23" w:rsidRPr="008D4DF3">
        <w:rPr>
          <w:rFonts w:eastAsia="ＭＳ 明朝" w:hint="eastAsia"/>
          <w:sz w:val="22"/>
          <w:lang w:eastAsia="ja-JP"/>
        </w:rPr>
        <w:t xml:space="preserve">discussed on </w:t>
      </w:r>
      <w:r w:rsidR="00FC7D74">
        <w:rPr>
          <w:rFonts w:eastAsia="ＭＳ 明朝" w:hint="eastAsia"/>
          <w:sz w:val="22"/>
          <w:lang w:eastAsia="ja-JP"/>
        </w:rPr>
        <w:t>RACH</w:t>
      </w:r>
      <w:r w:rsidR="002B3A02" w:rsidRPr="008D4DF3">
        <w:rPr>
          <w:rFonts w:eastAsia="ＭＳ 明朝" w:hint="eastAsia"/>
          <w:sz w:val="22"/>
          <w:lang w:eastAsia="ja-JP"/>
        </w:rPr>
        <w:t xml:space="preserve"> procedure</w:t>
      </w:r>
      <w:r w:rsidR="00F150D8" w:rsidRPr="008D4DF3">
        <w:rPr>
          <w:rFonts w:eastAsia="ＭＳ 明朝" w:hint="eastAsia"/>
          <w:sz w:val="22"/>
          <w:lang w:eastAsia="ja-JP"/>
        </w:rPr>
        <w:t xml:space="preserve"> for NR</w:t>
      </w:r>
      <w:r w:rsidR="00760750" w:rsidRPr="008D4DF3">
        <w:rPr>
          <w:rFonts w:eastAsia="ＭＳ 明朝" w:hint="eastAsia"/>
          <w:sz w:val="22"/>
          <w:lang w:eastAsia="ja-JP"/>
        </w:rPr>
        <w:t xml:space="preserve">. </w:t>
      </w:r>
      <w:r w:rsidR="00F92700" w:rsidRPr="008D4DF3">
        <w:rPr>
          <w:rFonts w:eastAsia="SimSun" w:hint="eastAsia"/>
          <w:sz w:val="22"/>
          <w:szCs w:val="22"/>
          <w:lang w:eastAsia="zh-CN"/>
        </w:rPr>
        <w:t>We made the followin</w:t>
      </w:r>
      <w:r w:rsidR="00F92700" w:rsidRPr="005B6CAB">
        <w:rPr>
          <w:rFonts w:eastAsia="ＭＳ 明朝" w:hint="eastAsia"/>
          <w:sz w:val="22"/>
          <w:lang w:eastAsia="ja-JP"/>
        </w:rPr>
        <w:t>g proposal</w:t>
      </w:r>
      <w:r w:rsidR="00725F5B" w:rsidRPr="005B6CAB">
        <w:rPr>
          <w:rFonts w:eastAsia="ＭＳ 明朝" w:hint="eastAsia"/>
          <w:sz w:val="22"/>
          <w:lang w:eastAsia="ja-JP"/>
        </w:rPr>
        <w:t>s</w:t>
      </w:r>
      <w:r w:rsidR="00F92700" w:rsidRPr="005B6CAB">
        <w:rPr>
          <w:rFonts w:eastAsia="ＭＳ 明朝" w:hint="eastAsia"/>
          <w:sz w:val="22"/>
          <w:lang w:eastAsia="ja-JP"/>
        </w:rPr>
        <w:t xml:space="preserve">. </w:t>
      </w:r>
    </w:p>
    <w:p w:rsidR="00CF6E2D" w:rsidRDefault="00CF6E2D" w:rsidP="008540FB">
      <w:pPr>
        <w:rPr>
          <w:rFonts w:eastAsia="ＭＳ 明朝"/>
          <w:b/>
          <w:sz w:val="22"/>
          <w:szCs w:val="22"/>
          <w:lang w:eastAsia="ja-JP"/>
        </w:rPr>
      </w:pPr>
    </w:p>
    <w:p w:rsidR="007048F5" w:rsidRPr="00310664" w:rsidRDefault="007048F5" w:rsidP="007048F5">
      <w:pPr>
        <w:rPr>
          <w:rFonts w:eastAsia="ＭＳ 明朝"/>
          <w:b/>
          <w:sz w:val="22"/>
          <w:szCs w:val="22"/>
          <w:lang w:val="en-US" w:eastAsia="ja-JP"/>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1</w:t>
      </w:r>
      <w:r w:rsidRPr="00627F23">
        <w:rPr>
          <w:rFonts w:eastAsia="ＭＳ 明朝" w:hint="eastAsia"/>
          <w:b/>
          <w:sz w:val="22"/>
          <w:szCs w:val="22"/>
          <w:lang w:val="en-US" w:eastAsia="ja-JP"/>
        </w:rPr>
        <w:t xml:space="preserve">: </w:t>
      </w:r>
      <w:r>
        <w:rPr>
          <w:rFonts w:eastAsia="ＭＳ 明朝" w:hint="eastAsia"/>
          <w:b/>
          <w:sz w:val="22"/>
          <w:szCs w:val="22"/>
          <w:lang w:val="en-US" w:eastAsia="ja-JP"/>
        </w:rPr>
        <w:t>For PDCCH order RACH, i</w:t>
      </w:r>
      <w:r w:rsidRPr="00627F23">
        <w:rPr>
          <w:rFonts w:eastAsia="ＭＳ 明朝"/>
          <w:b/>
          <w:sz w:val="22"/>
          <w:szCs w:val="22"/>
          <w:lang w:val="en-US" w:eastAsia="ja-JP"/>
        </w:rPr>
        <w:t xml:space="preserve">ndexing order </w:t>
      </w:r>
      <w:r>
        <w:rPr>
          <w:rFonts w:eastAsia="ＭＳ 明朝" w:hint="eastAsia"/>
          <w:b/>
          <w:sz w:val="22"/>
          <w:szCs w:val="22"/>
          <w:lang w:val="en-US" w:eastAsia="ja-JP"/>
        </w:rPr>
        <w:t>for</w:t>
      </w:r>
      <w:r w:rsidRPr="00627F23">
        <w:rPr>
          <w:rFonts w:eastAsia="ＭＳ 明朝"/>
          <w:b/>
          <w:sz w:val="22"/>
          <w:szCs w:val="22"/>
          <w:lang w:val="en-US" w:eastAsia="ja-JP"/>
        </w:rPr>
        <w:t xml:space="preserve"> </w:t>
      </w:r>
      <w:r w:rsidRPr="00627F23">
        <w:rPr>
          <w:rFonts w:eastAsia="ＭＳ 明朝" w:hint="eastAsia"/>
          <w:b/>
          <w:sz w:val="22"/>
          <w:szCs w:val="22"/>
          <w:lang w:val="en-US" w:eastAsia="ja-JP"/>
        </w:rPr>
        <w:t xml:space="preserve">3 bits </w:t>
      </w:r>
      <w:r w:rsidRPr="00627F23">
        <w:rPr>
          <w:rFonts w:eastAsia="ＭＳ 明朝"/>
          <w:b/>
          <w:sz w:val="22"/>
          <w:szCs w:val="22"/>
          <w:lang w:val="en-US" w:eastAsia="ja-JP"/>
        </w:rPr>
        <w:t xml:space="preserve">indication of relative time/frequency </w:t>
      </w:r>
      <w:r w:rsidRPr="00627F23">
        <w:rPr>
          <w:rFonts w:eastAsia="ＭＳ 明朝" w:hint="eastAsia"/>
          <w:b/>
          <w:sz w:val="22"/>
          <w:szCs w:val="22"/>
          <w:lang w:val="en-US" w:eastAsia="ja-JP"/>
        </w:rPr>
        <w:t xml:space="preserve">location of </w:t>
      </w:r>
      <w:r w:rsidRPr="00627F23">
        <w:rPr>
          <w:rFonts w:eastAsia="ＭＳ 明朝"/>
          <w:b/>
          <w:sz w:val="22"/>
          <w:szCs w:val="22"/>
          <w:lang w:val="en-US" w:eastAsia="ja-JP"/>
        </w:rPr>
        <w:t>R</w:t>
      </w:r>
      <w:r w:rsidRPr="00627F23">
        <w:rPr>
          <w:rFonts w:eastAsia="ＭＳ 明朝" w:hint="eastAsia"/>
          <w:b/>
          <w:sz w:val="22"/>
          <w:szCs w:val="22"/>
          <w:lang w:val="en-US" w:eastAsia="ja-JP"/>
        </w:rPr>
        <w:t>O</w:t>
      </w:r>
      <w:r w:rsidRPr="00627F23">
        <w:rPr>
          <w:rFonts w:eastAsia="ＭＳ 明朝"/>
          <w:b/>
          <w:sz w:val="22"/>
          <w:szCs w:val="22"/>
          <w:lang w:val="en-US" w:eastAsia="ja-JP"/>
        </w:rPr>
        <w:t xml:space="preserve">s </w:t>
      </w:r>
      <w:r w:rsidRPr="00627F23">
        <w:rPr>
          <w:rFonts w:eastAsia="ＭＳ 明朝" w:hint="eastAsia"/>
          <w:b/>
          <w:sz w:val="22"/>
          <w:szCs w:val="22"/>
          <w:lang w:val="en-US" w:eastAsia="ja-JP"/>
        </w:rPr>
        <w:t>for</w:t>
      </w:r>
      <w:r w:rsidRPr="00627F23">
        <w:rPr>
          <w:rFonts w:eastAsia="ＭＳ 明朝"/>
          <w:b/>
          <w:sz w:val="22"/>
          <w:szCs w:val="22"/>
          <w:lang w:val="en-US" w:eastAsia="ja-JP"/>
        </w:rPr>
        <w:t xml:space="preserve"> each SSB</w:t>
      </w:r>
      <w:r>
        <w:rPr>
          <w:rFonts w:eastAsia="ＭＳ 明朝" w:hint="eastAsia"/>
          <w:b/>
          <w:sz w:val="22"/>
          <w:szCs w:val="22"/>
          <w:lang w:val="en-US" w:eastAsia="ja-JP"/>
        </w:rPr>
        <w:t xml:space="preserve"> is</w:t>
      </w:r>
    </w:p>
    <w:p w:rsidR="007048F5" w:rsidRPr="00310664" w:rsidRDefault="007048F5" w:rsidP="007048F5">
      <w:pPr>
        <w:pStyle w:val="B1"/>
        <w:spacing w:after="240"/>
        <w:ind w:left="719" w:hanging="435"/>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Pr>
          <w:rFonts w:eastAsia="ＭＳ 明朝" w:hint="eastAsia"/>
          <w:b/>
          <w:sz w:val="22"/>
          <w:szCs w:val="22"/>
          <w:lang w:val="en-US" w:eastAsia="ja-JP"/>
        </w:rPr>
        <w:tab/>
      </w:r>
      <w:proofErr w:type="gramStart"/>
      <w:r>
        <w:rPr>
          <w:rFonts w:eastAsia="ＭＳ 明朝" w:hint="eastAsia"/>
          <w:b/>
          <w:sz w:val="22"/>
          <w:szCs w:val="22"/>
          <w:lang w:val="en-US" w:eastAsia="ja-JP"/>
        </w:rPr>
        <w:t>f</w:t>
      </w:r>
      <w:r w:rsidRPr="00310664">
        <w:rPr>
          <w:rFonts w:eastAsia="ＭＳ 明朝"/>
          <w:b/>
          <w:sz w:val="22"/>
          <w:szCs w:val="22"/>
          <w:lang w:val="en-US" w:eastAsia="ja-JP"/>
        </w:rPr>
        <w:t>irst</w:t>
      </w:r>
      <w:proofErr w:type="gramEnd"/>
      <w:r w:rsidRPr="00310664">
        <w:rPr>
          <w:rFonts w:eastAsia="ＭＳ 明朝"/>
          <w:b/>
          <w:sz w:val="22"/>
          <w:szCs w:val="22"/>
          <w:lang w:val="en-US" w:eastAsia="ja-JP"/>
        </w:rPr>
        <w:t>, in increasing order of</w:t>
      </w:r>
      <w:r>
        <w:rPr>
          <w:rFonts w:eastAsia="ＭＳ 明朝" w:hint="eastAsia"/>
          <w:b/>
          <w:sz w:val="22"/>
          <w:szCs w:val="22"/>
          <w:lang w:val="en-US" w:eastAsia="ja-JP"/>
        </w:rPr>
        <w:t xml:space="preserve"> </w:t>
      </w:r>
      <w:r w:rsidRPr="00310664">
        <w:rPr>
          <w:rFonts w:eastAsia="ＭＳ 明朝"/>
          <w:b/>
          <w:sz w:val="22"/>
          <w:szCs w:val="22"/>
          <w:lang w:val="en-US" w:eastAsia="ja-JP"/>
        </w:rPr>
        <w:t>frequency resource indexes for frequency multiplexed PRACH occasions</w:t>
      </w:r>
      <w:r>
        <w:rPr>
          <w:rFonts w:eastAsia="ＭＳ 明朝" w:hint="eastAsia"/>
          <w:b/>
          <w:sz w:val="22"/>
          <w:szCs w:val="22"/>
          <w:lang w:val="en-US" w:eastAsia="ja-JP"/>
        </w:rPr>
        <w:t>,</w:t>
      </w:r>
    </w:p>
    <w:p w:rsidR="007048F5" w:rsidRPr="00310664" w:rsidRDefault="007048F5" w:rsidP="007048F5">
      <w:pPr>
        <w:pStyle w:val="B1"/>
        <w:spacing w:after="240"/>
        <w:ind w:left="719" w:hanging="435"/>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Pr>
          <w:rFonts w:eastAsia="ＭＳ 明朝" w:hint="eastAsia"/>
          <w:b/>
          <w:sz w:val="22"/>
          <w:szCs w:val="22"/>
          <w:lang w:val="en-US" w:eastAsia="ja-JP"/>
        </w:rPr>
        <w:tab/>
      </w:r>
      <w:proofErr w:type="gramStart"/>
      <w:r>
        <w:rPr>
          <w:rFonts w:eastAsia="ＭＳ 明朝" w:hint="eastAsia"/>
          <w:b/>
          <w:sz w:val="22"/>
          <w:szCs w:val="22"/>
          <w:lang w:val="en-US" w:eastAsia="ja-JP"/>
        </w:rPr>
        <w:t>second</w:t>
      </w:r>
      <w:proofErr w:type="gramEnd"/>
      <w:r w:rsidRPr="00310664">
        <w:rPr>
          <w:rFonts w:eastAsia="ＭＳ 明朝"/>
          <w:b/>
          <w:sz w:val="22"/>
          <w:szCs w:val="22"/>
          <w:lang w:val="en-US" w:eastAsia="ja-JP"/>
        </w:rPr>
        <w:t>, in increasing order of time resource indexes for time multiplexed PRACH occasions within a P</w:t>
      </w:r>
      <w:r>
        <w:rPr>
          <w:rFonts w:eastAsia="ＭＳ 明朝"/>
          <w:b/>
          <w:sz w:val="22"/>
          <w:szCs w:val="22"/>
          <w:lang w:val="en-US" w:eastAsia="ja-JP"/>
        </w:rPr>
        <w:t>RACH slot</w:t>
      </w:r>
      <w:r>
        <w:rPr>
          <w:rFonts w:eastAsia="ＭＳ 明朝" w:hint="eastAsia"/>
          <w:b/>
          <w:sz w:val="22"/>
          <w:szCs w:val="22"/>
          <w:lang w:val="en-US" w:eastAsia="ja-JP"/>
        </w:rPr>
        <w:t>,</w:t>
      </w:r>
    </w:p>
    <w:p w:rsidR="007048F5" w:rsidRDefault="007048F5" w:rsidP="007048F5">
      <w:pPr>
        <w:pStyle w:val="B1"/>
        <w:spacing w:after="240"/>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Pr>
          <w:rFonts w:eastAsia="ＭＳ 明朝" w:hint="eastAsia"/>
          <w:b/>
          <w:sz w:val="22"/>
          <w:szCs w:val="22"/>
          <w:lang w:val="en-US" w:eastAsia="ja-JP"/>
        </w:rPr>
        <w:tab/>
      </w:r>
      <w:proofErr w:type="gramStart"/>
      <w:r>
        <w:rPr>
          <w:rFonts w:eastAsia="ＭＳ 明朝" w:hint="eastAsia"/>
          <w:b/>
          <w:sz w:val="22"/>
          <w:szCs w:val="22"/>
          <w:lang w:val="en-US" w:eastAsia="ja-JP"/>
        </w:rPr>
        <w:t>third</w:t>
      </w:r>
      <w:proofErr w:type="gramEnd"/>
      <w:r w:rsidRPr="00310664">
        <w:rPr>
          <w:rFonts w:eastAsia="ＭＳ 明朝"/>
          <w:b/>
          <w:sz w:val="22"/>
          <w:szCs w:val="22"/>
          <w:lang w:val="en-US" w:eastAsia="ja-JP"/>
        </w:rPr>
        <w:t xml:space="preserve">, </w:t>
      </w:r>
      <w:r w:rsidRPr="00065476">
        <w:rPr>
          <w:rFonts w:eastAsia="ＭＳ 明朝"/>
          <w:b/>
          <w:sz w:val="22"/>
          <w:szCs w:val="22"/>
          <w:lang w:val="en-US" w:eastAsia="ja-JP"/>
        </w:rPr>
        <w:t>in increasing order of indexes for PRACH slots.</w:t>
      </w:r>
    </w:p>
    <w:p w:rsidR="007048F5" w:rsidRDefault="007048F5" w:rsidP="007048F5">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2</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048F5" w:rsidRPr="00A33121" w:rsidTr="00C30D13">
        <w:tc>
          <w:tcPr>
            <w:tcW w:w="9639" w:type="dxa"/>
          </w:tcPr>
          <w:p w:rsidR="007048F5" w:rsidRPr="004407EB" w:rsidRDefault="007048F5" w:rsidP="00C30D13">
            <w:pPr>
              <w:keepNext/>
              <w:keepLines/>
              <w:spacing w:before="120" w:after="120"/>
              <w:ind w:left="1134" w:hanging="1134"/>
              <w:outlineLvl w:val="1"/>
              <w:rPr>
                <w:rFonts w:ascii="Arial" w:eastAsia="游明朝" w:hAnsi="Arial"/>
                <w:sz w:val="32"/>
                <w:lang w:eastAsia="ja-JP"/>
              </w:rPr>
            </w:pPr>
            <w:r w:rsidRPr="00AB77CC">
              <w:rPr>
                <w:rFonts w:ascii="Arial" w:eastAsia="游明朝" w:hAnsi="Arial"/>
                <w:sz w:val="32"/>
              </w:rPr>
              <w:lastRenderedPageBreak/>
              <w:t>10.1</w:t>
            </w:r>
            <w:r w:rsidRPr="00AB77CC">
              <w:rPr>
                <w:rFonts w:ascii="Arial" w:eastAsia="游明朝" w:hAnsi="Arial"/>
                <w:sz w:val="32"/>
              </w:rPr>
              <w:tab/>
              <w:t>UE procedure for determining physical down</w:t>
            </w:r>
            <w:r>
              <w:rPr>
                <w:rFonts w:ascii="Arial" w:eastAsia="游明朝" w:hAnsi="Arial"/>
                <w:sz w:val="32"/>
              </w:rPr>
              <w:t>link control channel assignment</w:t>
            </w:r>
          </w:p>
          <w:p w:rsidR="007048F5" w:rsidRDefault="007048F5" w:rsidP="00C30D13">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7048F5" w:rsidRPr="00AB77CC" w:rsidRDefault="007048F5" w:rsidP="00C30D13">
            <w:pPr>
              <w:spacing w:before="120" w:after="120"/>
              <w:rPr>
                <w:rFonts w:eastAsia="游明朝"/>
                <w:sz w:val="20"/>
              </w:rPr>
            </w:pPr>
            <w:r w:rsidRPr="00AB77CC">
              <w:rPr>
                <w:rFonts w:eastAsia="游明朝"/>
                <w:sz w:val="20"/>
              </w:rPr>
              <w:t xml:space="preserve">If a UE is not provided higher layer parameter </w:t>
            </w:r>
            <w:proofErr w:type="spellStart"/>
            <w:r w:rsidRPr="00AB77CC">
              <w:rPr>
                <w:rFonts w:eastAsia="游明朝"/>
                <w:i/>
                <w:sz w:val="20"/>
                <w:lang w:val="en-US"/>
              </w:rPr>
              <w:t>pagingSearchSpace</w:t>
            </w:r>
            <w:proofErr w:type="spellEnd"/>
            <w:r w:rsidRPr="00AB77CC">
              <w:rPr>
                <w:rFonts w:eastAsia="游明朝"/>
                <w:sz w:val="20"/>
              </w:rPr>
              <w:t xml:space="preserve"> for Type2-PDCCH common search space set, the association between PDCCH monitoring occasions for Type2-PDCCH common search space set and the SS/PBCH block index are same as the association of PDCCH monitoring occasions for Type0-PDCCH common search space set as described in </w:t>
            </w:r>
            <w:proofErr w:type="spellStart"/>
            <w:r w:rsidRPr="00AB77CC">
              <w:rPr>
                <w:rFonts w:eastAsia="游明朝"/>
                <w:sz w:val="20"/>
              </w:rPr>
              <w:t>Subclause</w:t>
            </w:r>
            <w:proofErr w:type="spellEnd"/>
            <w:r w:rsidRPr="00AB77CC">
              <w:rPr>
                <w:rFonts w:eastAsia="游明朝"/>
                <w:sz w:val="20"/>
              </w:rPr>
              <w:t xml:space="preserve"> 13. The CCE aggregation levels and </w:t>
            </w:r>
            <w:r w:rsidRPr="00AB77CC">
              <w:rPr>
                <w:rFonts w:eastAsia="游明朝" w:hint="eastAsia"/>
                <w:sz w:val="20"/>
              </w:rPr>
              <w:t xml:space="preserve">the </w:t>
            </w:r>
            <w:r w:rsidRPr="00AB77CC">
              <w:rPr>
                <w:rFonts w:eastAsia="游明朝"/>
                <w:sz w:val="20"/>
              </w:rPr>
              <w:t>number of PDCCH candidates per CCE aggregation level are</w:t>
            </w:r>
            <w:r w:rsidRPr="00AB77CC">
              <w:rPr>
                <w:rFonts w:eastAsia="游明朝" w:hint="eastAsia"/>
                <w:sz w:val="20"/>
              </w:rPr>
              <w:t xml:space="preserve"> </w:t>
            </w:r>
            <w:r w:rsidRPr="00AB77CC">
              <w:rPr>
                <w:rFonts w:eastAsia="游明朝"/>
                <w:sz w:val="20"/>
              </w:rPr>
              <w:t>given in Table 10.1-1.</w:t>
            </w:r>
          </w:p>
          <w:p w:rsidR="007048F5" w:rsidRPr="00AB77CC" w:rsidRDefault="007048F5" w:rsidP="00C30D13">
            <w:pPr>
              <w:spacing w:before="120" w:after="120"/>
              <w:rPr>
                <w:rFonts w:eastAsia="游明朝"/>
                <w:strike/>
                <w:color w:val="FF0000"/>
                <w:sz w:val="20"/>
                <w:u w:val="single"/>
              </w:rPr>
            </w:pPr>
            <w:proofErr w:type="spellStart"/>
            <w:r w:rsidRPr="00AB77CC">
              <w:rPr>
                <w:rFonts w:eastAsia="游明朝"/>
                <w:i/>
                <w:iCs/>
                <w:strike/>
                <w:color w:val="FF0000"/>
                <w:sz w:val="20"/>
                <w:u w:val="single"/>
              </w:rPr>
              <w:t>ra-SearchSpace</w:t>
            </w:r>
            <w:proofErr w:type="spellEnd"/>
            <w:r w:rsidRPr="00AB77CC">
              <w:rPr>
                <w:rFonts w:eastAsia="游明朝"/>
                <w:strike/>
                <w:color w:val="FF0000"/>
                <w:sz w:val="20"/>
                <w:u w:val="single"/>
              </w:rPr>
              <w:t xml:space="preserve"> for Type1-PDCCH common search space set, the control resource set and the association between PDCCH monitoring occasions for Type1-PDCCH common search space set and the SS/PBCH block index are same as the control resource set and the association of PDCCH monitoring occasions for Type0-PDCCH common search space set as described in </w:t>
            </w:r>
            <w:proofErr w:type="spellStart"/>
            <w:r w:rsidRPr="00AB77CC">
              <w:rPr>
                <w:rFonts w:eastAsia="游明朝"/>
                <w:strike/>
                <w:color w:val="FF0000"/>
                <w:sz w:val="20"/>
                <w:u w:val="single"/>
              </w:rPr>
              <w:t>Subclause</w:t>
            </w:r>
            <w:proofErr w:type="spellEnd"/>
            <w:r w:rsidRPr="00AB77CC">
              <w:rPr>
                <w:rFonts w:eastAsia="游明朝"/>
                <w:strike/>
                <w:color w:val="FF0000"/>
                <w:sz w:val="20"/>
                <w:u w:val="single"/>
              </w:rPr>
              <w:t xml:space="preserve"> 13. The CCE aggregation levels and </w:t>
            </w:r>
            <w:r w:rsidRPr="00AB77CC">
              <w:rPr>
                <w:rFonts w:eastAsia="游明朝" w:hint="eastAsia"/>
                <w:strike/>
                <w:color w:val="FF0000"/>
                <w:sz w:val="20"/>
                <w:u w:val="single"/>
              </w:rPr>
              <w:t xml:space="preserve">the </w:t>
            </w:r>
            <w:r w:rsidRPr="00AB77CC">
              <w:rPr>
                <w:rFonts w:eastAsia="游明朝"/>
                <w:strike/>
                <w:color w:val="FF0000"/>
                <w:sz w:val="20"/>
                <w:u w:val="single"/>
              </w:rPr>
              <w:t>number of PDCCH candidates per CCE aggregation level are</w:t>
            </w:r>
            <w:r w:rsidRPr="00AB77CC">
              <w:rPr>
                <w:rFonts w:eastAsia="游明朝" w:hint="eastAsia"/>
                <w:strike/>
                <w:color w:val="FF0000"/>
                <w:sz w:val="20"/>
                <w:u w:val="single"/>
              </w:rPr>
              <w:t xml:space="preserve"> </w:t>
            </w:r>
            <w:r w:rsidRPr="00AB77CC">
              <w:rPr>
                <w:rFonts w:eastAsia="游明朝"/>
                <w:strike/>
                <w:color w:val="FF0000"/>
                <w:sz w:val="20"/>
                <w:u w:val="single"/>
              </w:rPr>
              <w:t>given in Table 10.1-1.</w:t>
            </w:r>
          </w:p>
          <w:p w:rsidR="007048F5" w:rsidRPr="00AB77CC" w:rsidRDefault="007048F5" w:rsidP="00C30D13">
            <w:pPr>
              <w:spacing w:before="120" w:after="120"/>
              <w:rPr>
                <w:rFonts w:eastAsia="游明朝"/>
                <w:sz w:val="20"/>
                <w:lang w:val="en-US"/>
              </w:rPr>
            </w:pPr>
            <w:r w:rsidRPr="00AB77CC">
              <w:rPr>
                <w:rFonts w:eastAsia="游明朝"/>
                <w:sz w:val="20"/>
              </w:rPr>
              <w:t xml:space="preserve">-RS antenna port associated with PDCCH receptions in the control resource set configured by </w:t>
            </w:r>
            <w:r w:rsidRPr="00AB77CC">
              <w:rPr>
                <w:rFonts w:eastAsia="游明朝"/>
                <w:i/>
                <w:sz w:val="20"/>
              </w:rPr>
              <w:t>pdcch-ConfigSIB1</w:t>
            </w:r>
            <w:r w:rsidRPr="00AB77CC">
              <w:rPr>
                <w:rFonts w:eastAsia="游明朝"/>
                <w:sz w:val="20"/>
                <w:lang w:val="en-US"/>
              </w:rPr>
              <w:t xml:space="preserve"> </w:t>
            </w:r>
            <w:r w:rsidRPr="00AB77CC">
              <w:rPr>
                <w:rFonts w:eastAsia="游明朝"/>
                <w:sz w:val="20"/>
              </w:rPr>
              <w:t xml:space="preserve">in </w:t>
            </w:r>
            <w:proofErr w:type="spellStart"/>
            <w:r w:rsidRPr="00AB77CC">
              <w:rPr>
                <w:rFonts w:eastAsia="游明朝"/>
                <w:i/>
                <w:sz w:val="20"/>
              </w:rPr>
              <w:t>MasterInformationBlock</w:t>
            </w:r>
            <w:proofErr w:type="spellEnd"/>
            <w:r w:rsidRPr="00AB77CC">
              <w:rPr>
                <w:rFonts w:eastAsia="游明朝"/>
                <w:sz w:val="20"/>
                <w:lang w:val="en-US"/>
              </w:rPr>
              <w:t xml:space="preserve"> </w:t>
            </w:r>
            <w:r w:rsidRPr="00AB77CC">
              <w:rPr>
                <w:rFonts w:eastAsia="游明朝"/>
                <w:sz w:val="20"/>
              </w:rPr>
              <w:t>and for corresponding PDSCH receptions, and the DM-RS antenna port associated with a corresponding SS/PBCH reception are quasi co-located with respect to delay spread, Doppler spread, Doppler shift, average delay, and spatial Rx parameters.</w:t>
            </w:r>
            <w:r w:rsidRPr="00AB77CC">
              <w:rPr>
                <w:rFonts w:eastAsia="游明朝"/>
                <w:sz w:val="20"/>
                <w:lang w:val="en-US"/>
              </w:rPr>
              <w:t xml:space="preserve"> The value for the </w:t>
            </w:r>
            <w:r w:rsidRPr="00AB77CC">
              <w:rPr>
                <w:rFonts w:eastAsia="游明朝"/>
                <w:sz w:val="20"/>
              </w:rPr>
              <w:t xml:space="preserve">DM-RS scrambling sequence initialization is the cell ID. </w:t>
            </w:r>
            <w:proofErr w:type="gramStart"/>
            <w:r w:rsidRPr="00AB77CC">
              <w:rPr>
                <w:rFonts w:eastAsia="游明朝"/>
                <w:sz w:val="20"/>
              </w:rPr>
              <w:t>A subcarrier</w:t>
            </w:r>
            <w:proofErr w:type="gramEnd"/>
            <w:r w:rsidRPr="00AB77CC">
              <w:rPr>
                <w:rFonts w:eastAsia="游明朝"/>
                <w:sz w:val="20"/>
              </w:rPr>
              <w:t xml:space="preserve"> spacing is provided by higher layer parameter </w:t>
            </w:r>
            <w:proofErr w:type="spellStart"/>
            <w:r w:rsidRPr="00AB77CC">
              <w:rPr>
                <w:rFonts w:eastAsia="游明朝"/>
                <w:i/>
                <w:sz w:val="20"/>
              </w:rPr>
              <w:t>subCarrierSpacingCommon</w:t>
            </w:r>
            <w:proofErr w:type="spellEnd"/>
            <w:r w:rsidRPr="00AB77CC">
              <w:rPr>
                <w:rFonts w:eastAsia="游明朝"/>
                <w:sz w:val="20"/>
              </w:rPr>
              <w:t xml:space="preserve"> in </w:t>
            </w:r>
            <w:proofErr w:type="spellStart"/>
            <w:r w:rsidRPr="00AB77CC">
              <w:rPr>
                <w:rFonts w:eastAsia="游明朝"/>
                <w:i/>
                <w:sz w:val="20"/>
              </w:rPr>
              <w:t>MasterInformationBlock</w:t>
            </w:r>
            <w:proofErr w:type="spellEnd"/>
            <w:r w:rsidRPr="00AB77CC">
              <w:rPr>
                <w:rFonts w:eastAsia="游明朝"/>
                <w:sz w:val="20"/>
              </w:rPr>
              <w:t>.</w:t>
            </w:r>
          </w:p>
          <w:p w:rsidR="007048F5" w:rsidRPr="000B49F2" w:rsidRDefault="007048F5"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048F5" w:rsidRDefault="007048F5" w:rsidP="008540FB">
      <w:pPr>
        <w:rPr>
          <w:rFonts w:eastAsia="ＭＳ 明朝"/>
          <w:b/>
          <w:sz w:val="22"/>
          <w:szCs w:val="22"/>
          <w:lang w:val="en-US" w:eastAsia="ja-JP"/>
        </w:rPr>
      </w:pPr>
    </w:p>
    <w:p w:rsidR="007048F5" w:rsidRDefault="007048F5" w:rsidP="007048F5">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3</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048F5" w:rsidRPr="00A33121" w:rsidTr="00C30D13">
        <w:tc>
          <w:tcPr>
            <w:tcW w:w="9639" w:type="dxa"/>
          </w:tcPr>
          <w:p w:rsidR="007048F5" w:rsidRDefault="007048F5" w:rsidP="00C30D13">
            <w:pPr>
              <w:keepNext/>
              <w:keepLines/>
              <w:spacing w:before="120" w:after="120"/>
              <w:ind w:left="1134" w:hanging="1134"/>
              <w:outlineLvl w:val="1"/>
              <w:rPr>
                <w:rFonts w:ascii="Arial" w:eastAsia="游明朝" w:hAnsi="Arial"/>
                <w:sz w:val="32"/>
                <w:lang w:eastAsia="ja-JP"/>
              </w:rPr>
            </w:pPr>
            <w:r w:rsidRPr="00720F4D">
              <w:rPr>
                <w:rFonts w:ascii="Arial" w:eastAsia="游明朝" w:hAnsi="Arial"/>
                <w:sz w:val="32"/>
                <w:lang w:eastAsia="ja-JP"/>
              </w:rPr>
              <w:t>8.2</w:t>
            </w:r>
            <w:r w:rsidRPr="00720F4D">
              <w:rPr>
                <w:rFonts w:ascii="Arial" w:eastAsia="游明朝" w:hAnsi="Arial"/>
                <w:sz w:val="32"/>
                <w:lang w:eastAsia="ja-JP"/>
              </w:rPr>
              <w:tab/>
              <w:t>Random access response</w:t>
            </w:r>
          </w:p>
          <w:p w:rsidR="007048F5" w:rsidRDefault="007048F5" w:rsidP="00C30D13">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7048F5" w:rsidRPr="00720F4D" w:rsidRDefault="007048F5" w:rsidP="00C30D13">
            <w:pPr>
              <w:spacing w:before="120" w:after="120"/>
              <w:rPr>
                <w:rFonts w:eastAsia="游明朝"/>
                <w:sz w:val="20"/>
                <w:lang w:eastAsia="ja-JP"/>
              </w:rPr>
            </w:pPr>
            <w:r w:rsidRPr="00720F4D">
              <w:rPr>
                <w:rFonts w:eastAsia="游明朝"/>
                <w:sz w:val="20"/>
                <w:lang w:eastAsia="ja-JP"/>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游明朝"/>
                <w:strike/>
                <w:color w:val="FF0000"/>
                <w:sz w:val="20"/>
                <w:u w:val="single"/>
                <w:lang w:eastAsia="ja-JP"/>
              </w:rPr>
              <w:t xml:space="preserve"> a detected SS/PBCH block or a received</w:t>
            </w:r>
            <w:r w:rsidRPr="000C2CAF">
              <w:rPr>
                <w:rFonts w:eastAsia="游明朝" w:hint="eastAsia"/>
                <w:strike/>
                <w:color w:val="FF0000"/>
                <w:sz w:val="20"/>
                <w:u w:val="single"/>
                <w:lang w:eastAsia="ja-JP"/>
              </w:rPr>
              <w:t xml:space="preserve"> </w:t>
            </w:r>
            <w:r w:rsidRPr="000C2CAF">
              <w:rPr>
                <w:rFonts w:eastAsia="游明朝"/>
                <w:strike/>
                <w:color w:val="FF0000"/>
                <w:sz w:val="20"/>
                <w:u w:val="single"/>
                <w:lang w:eastAsia="ja-JP"/>
              </w:rPr>
              <w:t>CSI-RS</w:t>
            </w:r>
            <w:r>
              <w:t xml:space="preserve"> </w:t>
            </w:r>
            <w:r w:rsidRPr="000C2CAF">
              <w:rPr>
                <w:rFonts w:eastAsia="游明朝"/>
                <w:color w:val="FF0000"/>
                <w:sz w:val="20"/>
                <w:u w:val="single"/>
                <w:lang w:eastAsia="ja-JP"/>
              </w:rPr>
              <w:t>the SS/PBCH block or the CSI-RS resource the UE selected for RACH association and transmission</w:t>
            </w:r>
            <w:r w:rsidRPr="00720F4D">
              <w:rPr>
                <w:rFonts w:eastAsia="游明朝"/>
                <w:sz w:val="20"/>
                <w:lang w:eastAsia="ja-JP"/>
              </w:rPr>
              <w:t xml:space="preserve">. If the </w:t>
            </w:r>
            <w:r w:rsidRPr="00720F4D">
              <w:rPr>
                <w:rFonts w:eastAsia="游明朝"/>
                <w:sz w:val="20"/>
                <w:lang w:val="en-US" w:eastAsia="ja-JP"/>
              </w:rPr>
              <w:t>UE attempts to detect</w:t>
            </w:r>
            <w:r w:rsidRPr="00720F4D">
              <w:rPr>
                <w:rFonts w:eastAsia="游明朝"/>
                <w:sz w:val="20"/>
                <w:lang w:eastAsia="ja-JP"/>
              </w:rPr>
              <w:t xml:space="preserve"> the PDCCH with the corresponding RA-RNTI in response to a PRACH transmission initiated by a PDCCH order</w:t>
            </w:r>
            <w:r w:rsidRPr="00AB04B8">
              <w:rPr>
                <w:rFonts w:eastAsia="游明朝" w:hint="eastAsia"/>
                <w:color w:val="FF0000"/>
                <w:sz w:val="20"/>
                <w:u w:val="single"/>
                <w:lang w:eastAsia="ja-JP"/>
              </w:rPr>
              <w:t xml:space="preserve"> </w:t>
            </w:r>
            <w:r>
              <w:rPr>
                <w:rFonts w:eastAsia="游明朝" w:hint="eastAsia"/>
                <w:color w:val="FF0000"/>
                <w:sz w:val="20"/>
                <w:u w:val="single"/>
                <w:lang w:eastAsia="ja-JP"/>
              </w:rPr>
              <w:t>which triggers</w:t>
            </w:r>
            <w:r w:rsidRPr="00AB04B8">
              <w:rPr>
                <w:rFonts w:eastAsia="游明朝" w:hint="eastAsia"/>
                <w:color w:val="FF0000"/>
                <w:sz w:val="20"/>
                <w:u w:val="single"/>
                <w:lang w:eastAsia="ja-JP"/>
              </w:rPr>
              <w:t xml:space="preserve"> </w:t>
            </w:r>
            <w:r w:rsidRPr="00AB04B8">
              <w:rPr>
                <w:rFonts w:eastAsia="游明朝"/>
                <w:color w:val="FF0000"/>
                <w:sz w:val="20"/>
                <w:u w:val="single"/>
                <w:lang w:eastAsia="ja-JP"/>
              </w:rPr>
              <w:t>non-contention based random access procedure</w:t>
            </w:r>
            <w:r w:rsidRPr="00720F4D">
              <w:rPr>
                <w:rFonts w:eastAsia="游明朝"/>
                <w:sz w:val="20"/>
                <w:lang w:eastAsia="ja-JP"/>
              </w:rPr>
              <w:t>, the UE assumes that the PDCCH and the PDCCH order have same DM-RS antenna port quasi co-location properties.</w:t>
            </w:r>
          </w:p>
          <w:p w:rsidR="007048F5" w:rsidRPr="000B49F2" w:rsidRDefault="007048F5"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048F5" w:rsidRDefault="007048F5" w:rsidP="008540FB">
      <w:pPr>
        <w:rPr>
          <w:rFonts w:eastAsia="ＭＳ 明朝"/>
          <w:b/>
          <w:sz w:val="22"/>
          <w:szCs w:val="22"/>
          <w:lang w:val="en-US" w:eastAsia="ja-JP"/>
        </w:rPr>
      </w:pPr>
    </w:p>
    <w:p w:rsidR="00F1370B" w:rsidRDefault="00F1370B" w:rsidP="00F1370B">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4</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w:t>
      </w:r>
      <w:r>
        <w:rPr>
          <w:rFonts w:eastAsia="ＭＳ 明朝" w:hint="eastAsia"/>
          <w:b/>
          <w:sz w:val="22"/>
          <w:szCs w:val="22"/>
          <w:lang w:val="en-US" w:eastAsia="ja-JP"/>
        </w:rPr>
        <w:t>4</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F1370B" w:rsidRPr="00A33121" w:rsidTr="00C30D13">
        <w:tc>
          <w:tcPr>
            <w:tcW w:w="9639" w:type="dxa"/>
          </w:tcPr>
          <w:p w:rsidR="00F1370B" w:rsidRPr="000C2CAF" w:rsidRDefault="00F1370B" w:rsidP="00C30D13">
            <w:pPr>
              <w:keepNext/>
              <w:keepLines/>
              <w:spacing w:before="120" w:after="120"/>
              <w:outlineLvl w:val="1"/>
              <w:rPr>
                <w:rFonts w:ascii="Arial" w:eastAsia="游明朝" w:hAnsi="Arial"/>
                <w:sz w:val="32"/>
                <w:lang w:eastAsia="ja-JP"/>
              </w:rPr>
            </w:pPr>
            <w:r w:rsidRPr="000C2CAF">
              <w:rPr>
                <w:rFonts w:ascii="Arial" w:eastAsia="游明朝" w:hAnsi="Arial"/>
                <w:sz w:val="32"/>
                <w:lang w:eastAsia="ja-JP"/>
              </w:rPr>
              <w:t>5</w:t>
            </w:r>
            <w:r w:rsidRPr="000C2CAF">
              <w:rPr>
                <w:rFonts w:ascii="Arial" w:eastAsia="游明朝" w:hAnsi="Arial"/>
                <w:sz w:val="32"/>
                <w:lang w:eastAsia="ja-JP"/>
              </w:rPr>
              <w:tab/>
              <w:t>Physical downlink shared channel related procedures</w:t>
            </w:r>
          </w:p>
          <w:p w:rsidR="00F1370B" w:rsidRPr="000C2CAF" w:rsidRDefault="00F1370B" w:rsidP="00C30D13">
            <w:pPr>
              <w:keepNext/>
              <w:keepLines/>
              <w:spacing w:before="120" w:after="120"/>
              <w:outlineLvl w:val="1"/>
              <w:rPr>
                <w:rFonts w:ascii="Arial" w:eastAsia="游明朝" w:hAnsi="Arial"/>
                <w:sz w:val="32"/>
                <w:lang w:val="x-none" w:eastAsia="ja-JP"/>
              </w:rPr>
            </w:pPr>
            <w:r w:rsidRPr="000C2CAF">
              <w:rPr>
                <w:rFonts w:ascii="Arial" w:eastAsia="游明朝" w:hAnsi="Arial"/>
                <w:sz w:val="32"/>
                <w:lang w:val="x-none" w:eastAsia="ja-JP"/>
              </w:rPr>
              <w:t>5.1</w:t>
            </w:r>
            <w:r w:rsidRPr="000C2CAF">
              <w:rPr>
                <w:rFonts w:ascii="Arial" w:eastAsia="游明朝" w:hAnsi="Arial"/>
                <w:sz w:val="32"/>
                <w:lang w:val="x-none" w:eastAsia="ja-JP"/>
              </w:rPr>
              <w:tab/>
              <w:t>UE procedure for receiving the physical downlink shared channel</w:t>
            </w:r>
          </w:p>
          <w:p w:rsidR="00F1370B" w:rsidRDefault="00F1370B" w:rsidP="00C30D13">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F1370B" w:rsidRPr="000C2CAF" w:rsidRDefault="00F1370B" w:rsidP="00C30D13">
            <w:pPr>
              <w:spacing w:before="120" w:after="180"/>
              <w:rPr>
                <w:rFonts w:eastAsia="SimSun"/>
                <w:color w:val="000000"/>
                <w:kern w:val="2"/>
                <w:sz w:val="20"/>
                <w:szCs w:val="20"/>
                <w:lang w:eastAsia="zh-CN"/>
              </w:rPr>
            </w:pPr>
            <w:r w:rsidRPr="000C2CAF">
              <w:rPr>
                <w:rFonts w:eastAsia="SimSun"/>
                <w:color w:val="000000"/>
                <w:kern w:val="2"/>
                <w:sz w:val="20"/>
                <w:szCs w:val="20"/>
                <w:lang w:eastAsia="zh-CN"/>
              </w:rPr>
              <w:t>When receiving PDSCH for Random Access Response (RAR) the UE may assume that the DM-RS port of PDSCH is quasi co-located with the SS/PBCH block or the CSI-RS resource the UE selected for RACH association and transmission with respect to Doppler shift, Doppler spread, average delay, delay spread, spatial RX parameters when applicable. When receiving a RAR triggered by a PDCCH order</w:t>
            </w:r>
            <w:r>
              <w:rPr>
                <w:rFonts w:eastAsia="游明朝" w:hint="eastAsia"/>
                <w:color w:val="FF0000"/>
                <w:sz w:val="20"/>
                <w:u w:val="single"/>
                <w:lang w:eastAsia="ja-JP"/>
              </w:rPr>
              <w:t xml:space="preserve"> which triggers</w:t>
            </w:r>
            <w:r w:rsidRPr="00AB04B8">
              <w:rPr>
                <w:rFonts w:eastAsia="游明朝" w:hint="eastAsia"/>
                <w:color w:val="FF0000"/>
                <w:sz w:val="20"/>
                <w:u w:val="single"/>
                <w:lang w:eastAsia="ja-JP"/>
              </w:rPr>
              <w:t xml:space="preserve"> </w:t>
            </w:r>
            <w:r w:rsidRPr="00AB04B8">
              <w:rPr>
                <w:rFonts w:eastAsia="游明朝"/>
                <w:color w:val="FF0000"/>
                <w:sz w:val="20"/>
                <w:u w:val="single"/>
                <w:lang w:eastAsia="ja-JP"/>
              </w:rPr>
              <w:t>non-contention based random access procedure</w:t>
            </w:r>
            <w:r w:rsidRPr="000C2CAF">
              <w:rPr>
                <w:rFonts w:eastAsia="SimSun"/>
                <w:color w:val="000000"/>
                <w:kern w:val="2"/>
                <w:sz w:val="20"/>
                <w:szCs w:val="20"/>
                <w:lang w:eastAsia="zh-CN"/>
              </w:rPr>
              <w:t>, the UE may assume that the DM-RS port of the received PDCCH order</w:t>
            </w:r>
            <w:r>
              <w:rPr>
                <w:rFonts w:eastAsiaTheme="minorEastAsia" w:hint="eastAsia"/>
                <w:color w:val="000000"/>
                <w:kern w:val="2"/>
                <w:sz w:val="20"/>
                <w:szCs w:val="20"/>
                <w:lang w:eastAsia="ja-JP"/>
              </w:rPr>
              <w:t xml:space="preserve"> </w:t>
            </w:r>
            <w:r w:rsidRPr="000C2CAF">
              <w:rPr>
                <w:rFonts w:eastAsia="SimSun"/>
                <w:color w:val="000000"/>
                <w:kern w:val="2"/>
                <w:sz w:val="20"/>
                <w:szCs w:val="20"/>
                <w:lang w:eastAsia="zh-CN"/>
              </w:rPr>
              <w:t>and the PDSCH of the corresponding RAR are quasi co-located with the same SS/PBCH block or CSI-RS with respect to Doppler shift, Doppler spread, average delay, delay spread, spatial RX parameters when applicable.</w:t>
            </w:r>
          </w:p>
          <w:p w:rsidR="00F1370B" w:rsidRPr="000B49F2" w:rsidRDefault="00F1370B"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F1370B" w:rsidRDefault="00F1370B" w:rsidP="008540FB">
      <w:pPr>
        <w:rPr>
          <w:rFonts w:eastAsia="ＭＳ 明朝"/>
          <w:b/>
          <w:sz w:val="22"/>
          <w:szCs w:val="22"/>
          <w:lang w:val="en-US" w:eastAsia="ja-JP"/>
        </w:rPr>
      </w:pPr>
    </w:p>
    <w:p w:rsidR="00F1370B" w:rsidRDefault="00F1370B" w:rsidP="00F1370B">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5</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F1370B" w:rsidRPr="00A33121" w:rsidTr="00C30D13">
        <w:tc>
          <w:tcPr>
            <w:tcW w:w="9639" w:type="dxa"/>
          </w:tcPr>
          <w:p w:rsidR="00F1370B" w:rsidRDefault="00F1370B" w:rsidP="00C30D13">
            <w:pPr>
              <w:keepNext/>
              <w:keepLines/>
              <w:spacing w:before="120" w:after="120"/>
              <w:ind w:left="1134" w:hanging="1134"/>
              <w:outlineLvl w:val="1"/>
              <w:rPr>
                <w:rFonts w:ascii="Arial" w:eastAsia="游明朝" w:hAnsi="Arial"/>
                <w:sz w:val="32"/>
                <w:lang w:eastAsia="ja-JP"/>
              </w:rPr>
            </w:pPr>
            <w:r w:rsidRPr="004111E4">
              <w:rPr>
                <w:rFonts w:ascii="Arial" w:eastAsia="游明朝" w:hAnsi="Arial"/>
                <w:sz w:val="32"/>
                <w:lang w:eastAsia="ja-JP"/>
              </w:rPr>
              <w:lastRenderedPageBreak/>
              <w:t>7.4</w:t>
            </w:r>
            <w:r w:rsidRPr="004111E4">
              <w:rPr>
                <w:rFonts w:ascii="Arial" w:eastAsia="游明朝" w:hAnsi="Arial"/>
                <w:sz w:val="32"/>
                <w:lang w:eastAsia="ja-JP"/>
              </w:rPr>
              <w:tab/>
              <w:t>Physical random access channel</w:t>
            </w:r>
          </w:p>
          <w:p w:rsidR="00F1370B" w:rsidRDefault="00F1370B" w:rsidP="00C30D13">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F1370B" w:rsidRPr="00AB04B8" w:rsidRDefault="00F1370B" w:rsidP="00C30D13">
            <w:pPr>
              <w:spacing w:before="120" w:after="180"/>
              <w:rPr>
                <w:rFonts w:eastAsia="游明朝"/>
                <w:sz w:val="20"/>
                <w:szCs w:val="20"/>
              </w:rPr>
            </w:pPr>
            <w:r w:rsidRPr="00AB04B8">
              <w:rPr>
                <w:rFonts w:eastAsia="游明朝"/>
                <w:sz w:val="20"/>
                <w:szCs w:val="20"/>
              </w:rPr>
              <w:t>If the PRACH transmission from the UE is not in response to a detection of a PDCCH order by the UE</w:t>
            </w:r>
            <w:r w:rsidRPr="00AB04B8">
              <w:rPr>
                <w:rFonts w:eastAsia="游明朝" w:hint="eastAsia"/>
                <w:color w:val="FF0000"/>
                <w:sz w:val="20"/>
                <w:u w:val="single"/>
                <w:lang w:eastAsia="ja-JP"/>
              </w:rPr>
              <w:t xml:space="preserve"> </w:t>
            </w:r>
            <w:r>
              <w:rPr>
                <w:rFonts w:eastAsia="游明朝" w:hint="eastAsia"/>
                <w:color w:val="FF0000"/>
                <w:sz w:val="20"/>
                <w:u w:val="single"/>
                <w:lang w:eastAsia="ja-JP"/>
              </w:rPr>
              <w:t xml:space="preserve">which triggers </w:t>
            </w:r>
            <w:r w:rsidRPr="00AB04B8">
              <w:rPr>
                <w:rFonts w:eastAsia="游明朝"/>
                <w:color w:val="FF0000"/>
                <w:sz w:val="20"/>
                <w:u w:val="single"/>
                <w:lang w:eastAsia="ja-JP"/>
              </w:rPr>
              <w:t>non-contention based random access procedure</w:t>
            </w:r>
            <w:r w:rsidRPr="00AB04B8">
              <w:rPr>
                <w:rFonts w:eastAsia="游明朝"/>
                <w:sz w:val="20"/>
                <w:szCs w:val="20"/>
              </w:rPr>
              <w:t xml:space="preserve">, </w:t>
            </w:r>
            <w:proofErr w:type="spellStart"/>
            <w:r w:rsidRPr="00AB04B8">
              <w:rPr>
                <w:rFonts w:eastAsia="ＭＳ 明朝"/>
                <w:i/>
                <w:sz w:val="20"/>
                <w:szCs w:val="20"/>
              </w:rPr>
              <w:t>referenceSignalPower</w:t>
            </w:r>
            <w:proofErr w:type="spellEnd"/>
            <w:r w:rsidRPr="00AB04B8">
              <w:rPr>
                <w:rFonts w:eastAsia="ＭＳ 明朝"/>
                <w:sz w:val="20"/>
                <w:szCs w:val="20"/>
              </w:rPr>
              <w:t xml:space="preserve"> is provided by </w:t>
            </w:r>
            <w:proofErr w:type="spellStart"/>
            <w:r w:rsidRPr="00AB04B8">
              <w:rPr>
                <w:rFonts w:eastAsia="游明朝"/>
                <w:i/>
                <w:sz w:val="20"/>
                <w:szCs w:val="20"/>
              </w:rPr>
              <w:t>ss</w:t>
            </w:r>
            <w:proofErr w:type="spellEnd"/>
            <w:r w:rsidRPr="00AB04B8">
              <w:rPr>
                <w:rFonts w:eastAsia="游明朝"/>
                <w:i/>
                <w:sz w:val="20"/>
                <w:szCs w:val="20"/>
              </w:rPr>
              <w:t>-PBCH-</w:t>
            </w:r>
            <w:proofErr w:type="spellStart"/>
            <w:r w:rsidRPr="00AB04B8">
              <w:rPr>
                <w:rFonts w:eastAsia="游明朝"/>
                <w:i/>
                <w:sz w:val="20"/>
                <w:szCs w:val="20"/>
              </w:rPr>
              <w:t>BlockPower</w:t>
            </w:r>
            <w:proofErr w:type="spellEnd"/>
            <w:r w:rsidRPr="00464F15">
              <w:rPr>
                <w:rFonts w:eastAsia="ＭＳ 明朝"/>
                <w:color w:val="FF0000"/>
                <w:sz w:val="20"/>
                <w:szCs w:val="20"/>
                <w:u w:val="single"/>
              </w:rPr>
              <w:t xml:space="preserve"> or, when the UE is configured resources for a periodic CSI-RS reception, is </w:t>
            </w:r>
            <w:r w:rsidRPr="00464F15">
              <w:rPr>
                <w:rFonts w:eastAsia="ＭＳ 明朝"/>
                <w:color w:val="FF0000"/>
                <w:sz w:val="20"/>
                <w:szCs w:val="20"/>
                <w:u w:val="single"/>
                <w:lang w:val="en-US"/>
              </w:rPr>
              <w:t xml:space="preserve">obtained by </w:t>
            </w:r>
            <w:r w:rsidRPr="00464F15">
              <w:rPr>
                <w:rFonts w:eastAsia="游明朝"/>
                <w:color w:val="FF0000"/>
                <w:sz w:val="20"/>
                <w:szCs w:val="20"/>
                <w:u w:val="single"/>
                <w:lang w:val="en-US"/>
              </w:rPr>
              <w:t xml:space="preserve">higher layer parameter </w:t>
            </w:r>
            <w:proofErr w:type="spellStart"/>
            <w:r w:rsidRPr="00464F15">
              <w:rPr>
                <w:rFonts w:eastAsia="游明朝"/>
                <w:i/>
                <w:color w:val="FF0000"/>
                <w:sz w:val="20"/>
                <w:szCs w:val="20"/>
                <w:u w:val="single"/>
              </w:rPr>
              <w:t>powerControlOffsetSS</w:t>
            </w:r>
            <w:proofErr w:type="spellEnd"/>
            <w:r w:rsidRPr="00464F15">
              <w:rPr>
                <w:rFonts w:eastAsia="游明朝"/>
                <w:color w:val="FF0000"/>
                <w:sz w:val="20"/>
                <w:szCs w:val="20"/>
                <w:u w:val="single"/>
                <w:lang w:val="en-US"/>
              </w:rPr>
              <w:t xml:space="preserve"> that provides an offset of CSI-RS transmission power relative to SS/PBCH block transmission power </w:t>
            </w:r>
            <w:r w:rsidRPr="00464F15">
              <w:rPr>
                <w:rFonts w:eastAsia="游明朝"/>
                <w:color w:val="FF0000"/>
                <w:sz w:val="20"/>
                <w:szCs w:val="20"/>
                <w:u w:val="single"/>
              </w:rPr>
              <w:t>[</w:t>
            </w:r>
            <w:r w:rsidRPr="00464F15">
              <w:rPr>
                <w:rFonts w:eastAsia="游明朝"/>
                <w:color w:val="FF0000"/>
                <w:sz w:val="20"/>
                <w:szCs w:val="20"/>
                <w:u w:val="single"/>
                <w:lang w:val="en-US"/>
              </w:rPr>
              <w:t>6</w:t>
            </w:r>
            <w:r w:rsidRPr="00464F15">
              <w:rPr>
                <w:rFonts w:eastAsia="游明朝"/>
                <w:color w:val="FF0000"/>
                <w:sz w:val="20"/>
                <w:szCs w:val="20"/>
                <w:u w:val="single"/>
              </w:rPr>
              <w:t>, TS 38.</w:t>
            </w:r>
            <w:r w:rsidRPr="00464F15">
              <w:rPr>
                <w:rFonts w:eastAsia="游明朝"/>
                <w:color w:val="FF0000"/>
                <w:sz w:val="20"/>
                <w:szCs w:val="20"/>
                <w:u w:val="single"/>
                <w:lang w:val="en-US"/>
              </w:rPr>
              <w:t>214</w:t>
            </w:r>
            <w:r w:rsidRPr="00464F15">
              <w:rPr>
                <w:rFonts w:eastAsia="游明朝"/>
                <w:color w:val="FF0000"/>
                <w:sz w:val="20"/>
                <w:szCs w:val="20"/>
                <w:u w:val="single"/>
              </w:rPr>
              <w:t>], depending on</w:t>
            </w:r>
            <w:r>
              <w:rPr>
                <w:rFonts w:eastAsia="游明朝" w:hint="eastAsia"/>
                <w:color w:val="FF0000"/>
                <w:sz w:val="20"/>
                <w:szCs w:val="20"/>
                <w:u w:val="single"/>
                <w:lang w:eastAsia="ja-JP"/>
              </w:rPr>
              <w:t xml:space="preserve"> the UE selected DL RS for RACH association and transmission</w:t>
            </w:r>
            <w:r w:rsidRPr="00AB04B8">
              <w:rPr>
                <w:rFonts w:eastAsia="游明朝"/>
                <w:sz w:val="20"/>
                <w:szCs w:val="20"/>
              </w:rPr>
              <w:t xml:space="preserve">. </w:t>
            </w:r>
          </w:p>
          <w:p w:rsidR="00F1370B" w:rsidRPr="00AB04B8" w:rsidRDefault="00F1370B" w:rsidP="00C30D13">
            <w:pPr>
              <w:spacing w:before="120" w:after="180"/>
              <w:rPr>
                <w:rFonts w:eastAsia="ＭＳ 明朝"/>
                <w:sz w:val="20"/>
                <w:szCs w:val="20"/>
              </w:rPr>
            </w:pPr>
            <w:r w:rsidRPr="00AB04B8">
              <w:rPr>
                <w:rFonts w:eastAsia="游明朝"/>
                <w:sz w:val="20"/>
                <w:szCs w:val="20"/>
              </w:rPr>
              <w:t>If the PRACH transmission from the UE is in response to a detection of a PDCCH order by the UE</w:t>
            </w:r>
            <w:r w:rsidRPr="00AB04B8">
              <w:rPr>
                <w:rFonts w:eastAsia="游明朝" w:hint="eastAsia"/>
                <w:color w:val="FF0000"/>
                <w:sz w:val="20"/>
                <w:u w:val="single"/>
                <w:lang w:eastAsia="ja-JP"/>
              </w:rPr>
              <w:t xml:space="preserve"> </w:t>
            </w:r>
            <w:r>
              <w:rPr>
                <w:rFonts w:eastAsia="游明朝" w:hint="eastAsia"/>
                <w:color w:val="FF0000"/>
                <w:sz w:val="20"/>
                <w:u w:val="single"/>
                <w:lang w:eastAsia="ja-JP"/>
              </w:rPr>
              <w:t>which triggers</w:t>
            </w:r>
            <w:r w:rsidRPr="00AB04B8">
              <w:rPr>
                <w:rFonts w:eastAsia="游明朝" w:hint="eastAsia"/>
                <w:color w:val="FF0000"/>
                <w:sz w:val="20"/>
                <w:u w:val="single"/>
                <w:lang w:eastAsia="ja-JP"/>
              </w:rPr>
              <w:t xml:space="preserve"> </w:t>
            </w:r>
            <w:r w:rsidRPr="00AB04B8">
              <w:rPr>
                <w:rFonts w:eastAsia="游明朝"/>
                <w:color w:val="FF0000"/>
                <w:sz w:val="20"/>
                <w:u w:val="single"/>
                <w:lang w:eastAsia="ja-JP"/>
              </w:rPr>
              <w:t>non-contention based random access procedure</w:t>
            </w:r>
            <w:r w:rsidRPr="00AB04B8">
              <w:rPr>
                <w:rFonts w:eastAsia="游明朝"/>
                <w:sz w:val="20"/>
                <w:szCs w:val="20"/>
              </w:rPr>
              <w:t xml:space="preserve">, </w:t>
            </w:r>
            <w:proofErr w:type="spellStart"/>
            <w:r w:rsidRPr="00AB04B8">
              <w:rPr>
                <w:rFonts w:eastAsia="ＭＳ 明朝"/>
                <w:i/>
                <w:sz w:val="20"/>
                <w:szCs w:val="20"/>
              </w:rPr>
              <w:t>referenceSignalPower</w:t>
            </w:r>
            <w:proofErr w:type="spellEnd"/>
            <w:r w:rsidRPr="00AB04B8">
              <w:rPr>
                <w:rFonts w:eastAsia="ＭＳ 明朝"/>
                <w:sz w:val="20"/>
                <w:szCs w:val="20"/>
              </w:rPr>
              <w:t xml:space="preserve"> is </w:t>
            </w:r>
            <w:proofErr w:type="spellStart"/>
            <w:r w:rsidRPr="00AB04B8">
              <w:rPr>
                <w:rFonts w:eastAsia="游明朝"/>
                <w:i/>
                <w:sz w:val="20"/>
                <w:szCs w:val="20"/>
              </w:rPr>
              <w:t>ss</w:t>
            </w:r>
            <w:proofErr w:type="spellEnd"/>
            <w:r w:rsidRPr="00AB04B8">
              <w:rPr>
                <w:rFonts w:eastAsia="游明朝"/>
                <w:i/>
                <w:sz w:val="20"/>
                <w:szCs w:val="20"/>
              </w:rPr>
              <w:t>-PBCH-</w:t>
            </w:r>
            <w:proofErr w:type="spellStart"/>
            <w:r w:rsidRPr="00AB04B8">
              <w:rPr>
                <w:rFonts w:eastAsia="游明朝"/>
                <w:i/>
                <w:sz w:val="20"/>
                <w:szCs w:val="20"/>
              </w:rPr>
              <w:t>BlockPower</w:t>
            </w:r>
            <w:proofErr w:type="spellEnd"/>
            <w:r w:rsidRPr="00AB04B8">
              <w:rPr>
                <w:rFonts w:eastAsia="ＭＳ 明朝"/>
                <w:sz w:val="20"/>
                <w:szCs w:val="20"/>
              </w:rPr>
              <w:t xml:space="preserve"> or, when the UE is configured resources for a periodic CSI-RS reception, is </w:t>
            </w:r>
            <w:r w:rsidRPr="00AB04B8">
              <w:rPr>
                <w:rFonts w:eastAsia="ＭＳ 明朝"/>
                <w:sz w:val="20"/>
                <w:szCs w:val="20"/>
                <w:lang w:val="en-US"/>
              </w:rPr>
              <w:t xml:space="preserve">obtained by </w:t>
            </w:r>
            <w:r w:rsidRPr="00AB04B8">
              <w:rPr>
                <w:rFonts w:eastAsia="游明朝"/>
                <w:sz w:val="20"/>
                <w:szCs w:val="20"/>
                <w:lang w:val="en-US"/>
              </w:rPr>
              <w:t xml:space="preserve">higher layer parameter </w:t>
            </w:r>
            <w:proofErr w:type="spellStart"/>
            <w:r w:rsidRPr="00AB04B8">
              <w:rPr>
                <w:rFonts w:eastAsia="游明朝"/>
                <w:i/>
                <w:sz w:val="20"/>
                <w:szCs w:val="20"/>
              </w:rPr>
              <w:t>powerControlOffsetSS</w:t>
            </w:r>
            <w:proofErr w:type="spellEnd"/>
            <w:r w:rsidRPr="00AB04B8">
              <w:rPr>
                <w:rFonts w:eastAsia="游明朝"/>
                <w:sz w:val="20"/>
                <w:szCs w:val="20"/>
                <w:lang w:val="en-US"/>
              </w:rPr>
              <w:t xml:space="preserve"> that provides an offset of CSI-RS transmission power relative to SS/PBCH block transmission power </w:t>
            </w:r>
            <w:r w:rsidRPr="00AB04B8">
              <w:rPr>
                <w:rFonts w:eastAsia="游明朝"/>
                <w:sz w:val="20"/>
                <w:szCs w:val="20"/>
              </w:rPr>
              <w:t>[</w:t>
            </w:r>
            <w:r w:rsidRPr="00AB04B8">
              <w:rPr>
                <w:rFonts w:eastAsia="游明朝"/>
                <w:sz w:val="20"/>
                <w:szCs w:val="20"/>
                <w:lang w:val="en-US"/>
              </w:rPr>
              <w:t>6</w:t>
            </w:r>
            <w:r w:rsidRPr="00AB04B8">
              <w:rPr>
                <w:rFonts w:eastAsia="游明朝"/>
                <w:sz w:val="20"/>
                <w:szCs w:val="20"/>
              </w:rPr>
              <w:t>, TS 38.</w:t>
            </w:r>
            <w:r w:rsidRPr="00AB04B8">
              <w:rPr>
                <w:rFonts w:eastAsia="游明朝"/>
                <w:sz w:val="20"/>
                <w:szCs w:val="20"/>
                <w:lang w:val="en-US"/>
              </w:rPr>
              <w:t>214</w:t>
            </w:r>
            <w:r w:rsidRPr="00AB04B8">
              <w:rPr>
                <w:rFonts w:eastAsia="游明朝"/>
                <w:sz w:val="20"/>
                <w:szCs w:val="20"/>
              </w:rPr>
              <w:t xml:space="preserve">], depending on the DL RS that the DMRS of the PDCCH order is quasi-collocated with as described in </w:t>
            </w:r>
            <w:proofErr w:type="spellStart"/>
            <w:r w:rsidRPr="00AB04B8">
              <w:rPr>
                <w:rFonts w:eastAsia="游明朝"/>
                <w:sz w:val="20"/>
                <w:szCs w:val="20"/>
              </w:rPr>
              <w:t>Subclause</w:t>
            </w:r>
            <w:proofErr w:type="spellEnd"/>
            <w:r w:rsidRPr="00AB04B8">
              <w:rPr>
                <w:rFonts w:eastAsia="游明朝"/>
                <w:sz w:val="20"/>
                <w:szCs w:val="20"/>
              </w:rPr>
              <w:t xml:space="preserve"> 10.1</w:t>
            </w:r>
            <w:r w:rsidRPr="00AB04B8">
              <w:rPr>
                <w:rFonts w:eastAsia="游明朝"/>
                <w:sz w:val="20"/>
                <w:szCs w:val="20"/>
                <w:lang w:val="en-US"/>
              </w:rPr>
              <w:t xml:space="preserve">. The UE is provided by higher layer parameters </w:t>
            </w:r>
            <w:r w:rsidRPr="00AB04B8">
              <w:rPr>
                <w:rFonts w:eastAsia="游明朝"/>
                <w:i/>
                <w:sz w:val="20"/>
                <w:szCs w:val="20"/>
              </w:rPr>
              <w:t>CFRA-SSB-Resource</w:t>
            </w:r>
            <w:r w:rsidRPr="00AB04B8">
              <w:rPr>
                <w:rFonts w:eastAsia="游明朝"/>
                <w:sz w:val="20"/>
                <w:szCs w:val="20"/>
              </w:rPr>
              <w:t xml:space="preserve"> and </w:t>
            </w:r>
            <w:r w:rsidRPr="00AB04B8">
              <w:rPr>
                <w:rFonts w:eastAsia="游明朝"/>
                <w:i/>
                <w:sz w:val="20"/>
                <w:szCs w:val="20"/>
              </w:rPr>
              <w:t>CFRA-CSIRS-Resource</w:t>
            </w:r>
            <w:r w:rsidRPr="00AB04B8">
              <w:rPr>
                <w:rFonts w:eastAsia="游明朝"/>
                <w:sz w:val="20"/>
                <w:szCs w:val="20"/>
              </w:rPr>
              <w:t xml:space="preserve"> an association between </w:t>
            </w:r>
            <w:r w:rsidRPr="00AB04B8">
              <w:rPr>
                <w:rFonts w:eastAsia="游明朝"/>
                <w:sz w:val="20"/>
                <w:szCs w:val="20"/>
                <w:lang w:val="en-US"/>
              </w:rPr>
              <w:t xml:space="preserve">PRACH preamble indexes and corresponding indexes for SS/PBCH blocks and periodic CSI-RS resource configurations. </w:t>
            </w:r>
          </w:p>
          <w:p w:rsidR="00F1370B" w:rsidRPr="000B49F2" w:rsidRDefault="00F1370B"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048F5" w:rsidRDefault="007048F5" w:rsidP="008540FB">
      <w:pPr>
        <w:rPr>
          <w:rFonts w:eastAsia="ＭＳ 明朝"/>
          <w:b/>
          <w:sz w:val="22"/>
          <w:szCs w:val="22"/>
          <w:lang w:val="en-US" w:eastAsia="ja-JP"/>
        </w:rPr>
      </w:pPr>
    </w:p>
    <w:p w:rsidR="007048F5" w:rsidRDefault="007048F5" w:rsidP="007048F5">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6</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048F5" w:rsidRPr="00A33121" w:rsidTr="00C30D13">
        <w:tc>
          <w:tcPr>
            <w:tcW w:w="9639" w:type="dxa"/>
          </w:tcPr>
          <w:p w:rsidR="007048F5" w:rsidRDefault="007048F5" w:rsidP="00C30D13">
            <w:pPr>
              <w:keepNext/>
              <w:keepLines/>
              <w:spacing w:before="120" w:after="120"/>
              <w:ind w:left="1134" w:hanging="1134"/>
              <w:outlineLvl w:val="1"/>
              <w:rPr>
                <w:rFonts w:ascii="Arial" w:eastAsia="游明朝" w:hAnsi="Arial"/>
                <w:sz w:val="32"/>
                <w:lang w:eastAsia="ja-JP"/>
              </w:rPr>
            </w:pPr>
            <w:r w:rsidRPr="00720F4D">
              <w:rPr>
                <w:rFonts w:ascii="Arial" w:eastAsia="游明朝" w:hAnsi="Arial"/>
                <w:sz w:val="32"/>
                <w:lang w:eastAsia="ja-JP"/>
              </w:rPr>
              <w:t>8.3</w:t>
            </w:r>
            <w:r w:rsidRPr="00720F4D">
              <w:rPr>
                <w:rFonts w:ascii="Arial" w:eastAsia="游明朝" w:hAnsi="Arial"/>
                <w:sz w:val="32"/>
                <w:lang w:eastAsia="ja-JP"/>
              </w:rPr>
              <w:tab/>
              <w:t>Msg3 PUSCH</w:t>
            </w:r>
          </w:p>
          <w:p w:rsidR="007048F5" w:rsidRDefault="007048F5" w:rsidP="00C30D13">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7048F5" w:rsidRPr="008C1E60" w:rsidRDefault="007048F5" w:rsidP="00C30D13">
            <w:pPr>
              <w:spacing w:before="120" w:after="120"/>
              <w:rPr>
                <w:rFonts w:eastAsia="游明朝"/>
                <w:sz w:val="20"/>
                <w:szCs w:val="20"/>
                <w:lang w:val="en-US" w:eastAsia="ja-JP"/>
              </w:rPr>
            </w:pPr>
            <w:r w:rsidRPr="008C1E60">
              <w:rPr>
                <w:rFonts w:eastAsia="游明朝"/>
                <w:sz w:val="20"/>
                <w:szCs w:val="20"/>
              </w:rPr>
              <w:t xml:space="preserve">If in slot </w:t>
            </w:r>
            <w:r w:rsidRPr="008C1E60">
              <w:rPr>
                <w:rFonts w:eastAsia="游明朝"/>
                <w:position w:val="-6"/>
                <w:sz w:val="20"/>
                <w:szCs w:val="20"/>
              </w:rPr>
              <w:object w:dxaOrig="180" w:dyaOrig="200">
                <v:shape id="_x0000_i1045" type="#_x0000_t75" style="width:8.65pt;height:9.8pt" o:ole="">
                  <v:imagedata r:id="rId10" o:title=""/>
                </v:shape>
                <o:OLEObject Type="Embed" ProgID="Equation.3" ShapeID="_x0000_i1045" DrawAspect="Content" ObjectID="_1588077322" r:id="rId47"/>
              </w:object>
            </w:r>
            <w:r w:rsidRPr="008C1E60">
              <w:rPr>
                <w:rFonts w:eastAsia="游明朝"/>
                <w:sz w:val="20"/>
                <w:szCs w:val="20"/>
              </w:rPr>
              <w:t xml:space="preserve"> a UE receives a PDSCH with a RAR message for a corresponding preamble transmission from the UE, the UE transmits a Msg3 PUSCH in </w:t>
            </w:r>
            <w:proofErr w:type="gramStart"/>
            <w:r w:rsidRPr="008C1E60">
              <w:rPr>
                <w:rFonts w:eastAsia="游明朝"/>
                <w:sz w:val="20"/>
                <w:szCs w:val="20"/>
              </w:rPr>
              <w:t>slot </w:t>
            </w:r>
            <w:proofErr w:type="gramEnd"/>
            <w:r w:rsidRPr="008C1E60">
              <w:rPr>
                <w:rFonts w:eastAsia="游明朝"/>
                <w:position w:val="-10"/>
                <w:sz w:val="20"/>
                <w:szCs w:val="20"/>
              </w:rPr>
              <w:object w:dxaOrig="520" w:dyaOrig="300">
                <v:shape id="_x0000_i1046" type="#_x0000_t75" style="width:26.5pt;height:15pt" o:ole="">
                  <v:imagedata r:id="rId12" o:title=""/>
                </v:shape>
                <o:OLEObject Type="Embed" ProgID="Equation.3" ShapeID="_x0000_i1046" DrawAspect="Content" ObjectID="_1588077323" r:id="rId48"/>
              </w:object>
            </w:r>
            <w:r w:rsidRPr="008C1E60">
              <w:rPr>
                <w:rFonts w:eastAsia="游明朝"/>
                <w:sz w:val="20"/>
                <w:szCs w:val="20"/>
              </w:rPr>
              <w:t xml:space="preserve">, where </w:t>
            </w:r>
            <w:r w:rsidRPr="008C1E60">
              <w:rPr>
                <w:rFonts w:eastAsia="游明朝"/>
                <w:position w:val="-10"/>
                <w:sz w:val="20"/>
                <w:szCs w:val="20"/>
              </w:rPr>
              <w:object w:dxaOrig="240" w:dyaOrig="300">
                <v:shape id="_x0000_i1047" type="#_x0000_t75" style="width:12.1pt;height:15pt" o:ole="">
                  <v:imagedata r:id="rId14" o:title=""/>
                </v:shape>
                <o:OLEObject Type="Embed" ProgID="Equation.3" ShapeID="_x0000_i1047" DrawAspect="Content" ObjectID="_1588077324" r:id="rId49"/>
              </w:object>
            </w:r>
            <w:r w:rsidRPr="008C1E60">
              <w:rPr>
                <w:rFonts w:eastAsia="游明朝"/>
                <w:sz w:val="20"/>
                <w:szCs w:val="20"/>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eastAsia="游明朝"/>
                <w:position w:val="-12"/>
                <w:sz w:val="20"/>
                <w:szCs w:val="20"/>
              </w:rPr>
              <w:object w:dxaOrig="1359" w:dyaOrig="320">
                <v:shape id="_x0000_i1048" type="#_x0000_t75" style="width:66.25pt;height:16.15pt" o:ole="">
                  <v:imagedata r:id="rId16" o:title=""/>
                </v:shape>
                <o:OLEObject Type="Embed" ProgID="Equation.3" ShapeID="_x0000_i1048" DrawAspect="Content" ObjectID="_1588077325" r:id="rId50"/>
              </w:object>
            </w:r>
            <w:r w:rsidRPr="008C1E60">
              <w:rPr>
                <w:rFonts w:eastAsia="游明朝"/>
                <w:sz w:val="20"/>
                <w:szCs w:val="20"/>
              </w:rPr>
              <w:t xml:space="preserve"> </w:t>
            </w:r>
            <w:r w:rsidRPr="008C1E60">
              <w:rPr>
                <w:rFonts w:eastAsia="游明朝"/>
                <w:sz w:val="20"/>
                <w:szCs w:val="20"/>
                <w:lang w:val="en-US"/>
              </w:rPr>
              <w:t xml:space="preserve">msec. </w:t>
            </w:r>
            <w:r w:rsidRPr="008C1E60">
              <w:rPr>
                <w:rFonts w:eastAsia="游明朝"/>
                <w:position w:val="-12"/>
                <w:sz w:val="20"/>
                <w:szCs w:val="20"/>
              </w:rPr>
              <w:object w:dxaOrig="400" w:dyaOrig="320">
                <v:shape id="_x0000_i1049" type="#_x0000_t75" style="width:20.15pt;height:16.15pt" o:ole="">
                  <v:imagedata r:id="rId18" o:title=""/>
                </v:shape>
                <o:OLEObject Type="Embed" ProgID="Equation.3" ShapeID="_x0000_i1049" DrawAspect="Content" ObjectID="_1588077326" r:id="rId51"/>
              </w:object>
            </w:r>
            <w:r w:rsidRPr="008C1E60">
              <w:rPr>
                <w:rFonts w:eastAsia="游明朝"/>
                <w:sz w:val="20"/>
                <w:szCs w:val="20"/>
              </w:rPr>
              <w:t xml:space="preserve"> is a time duration of </w:t>
            </w:r>
            <w:r w:rsidRPr="008C1E60">
              <w:rPr>
                <w:rFonts w:eastAsia="游明朝"/>
                <w:position w:val="-10"/>
                <w:sz w:val="20"/>
                <w:szCs w:val="20"/>
              </w:rPr>
              <w:object w:dxaOrig="279" w:dyaOrig="300">
                <v:shape id="_x0000_i1050" type="#_x0000_t75" style="width:13.8pt;height:15.55pt" o:ole="">
                  <v:imagedata r:id="rId20" o:title=""/>
                </v:shape>
                <o:OLEObject Type="Embed" ProgID="Equation.3" ShapeID="_x0000_i1050" DrawAspect="Content" ObjectID="_1588077327" r:id="rId52"/>
              </w:object>
            </w:r>
            <w:r w:rsidRPr="008C1E60">
              <w:rPr>
                <w:rFonts w:eastAsia="游明朝"/>
                <w:sz w:val="20"/>
                <w:szCs w:val="20"/>
              </w:rPr>
              <w:t xml:space="preserve"> symbols corresponding to a PDSCH reception time for PDSCH processing capability 1 when additional PDSCH DM-RS is configured</w:t>
            </w:r>
            <w:r w:rsidRPr="008C1E60">
              <w:rPr>
                <w:rFonts w:eastAsia="游明朝"/>
                <w:sz w:val="20"/>
                <w:szCs w:val="20"/>
                <w:lang w:val="en-US"/>
              </w:rPr>
              <w:t xml:space="preserve"> and </w:t>
            </w:r>
            <w:r w:rsidRPr="008C1E60">
              <w:rPr>
                <w:rFonts w:eastAsia="游明朝"/>
                <w:position w:val="-12"/>
                <w:sz w:val="20"/>
                <w:szCs w:val="20"/>
              </w:rPr>
              <w:object w:dxaOrig="400" w:dyaOrig="320">
                <v:shape id="_x0000_i1051" type="#_x0000_t75" style="width:20.15pt;height:16.15pt" o:ole="">
                  <v:imagedata r:id="rId22" o:title=""/>
                </v:shape>
                <o:OLEObject Type="Embed" ProgID="Equation.3" ShapeID="_x0000_i1051" DrawAspect="Content" ObjectID="_1588077328" r:id="rId53"/>
              </w:object>
            </w:r>
            <w:r w:rsidRPr="008C1E60">
              <w:rPr>
                <w:rFonts w:eastAsia="游明朝"/>
                <w:sz w:val="20"/>
                <w:szCs w:val="20"/>
              </w:rPr>
              <w:t xml:space="preserve"> is a time duration of </w:t>
            </w:r>
            <w:r w:rsidRPr="008C1E60">
              <w:rPr>
                <w:rFonts w:eastAsia="游明朝"/>
                <w:position w:val="-10"/>
                <w:sz w:val="20"/>
                <w:szCs w:val="20"/>
              </w:rPr>
              <w:object w:dxaOrig="300" w:dyaOrig="300">
                <v:shape id="_x0000_i1052" type="#_x0000_t75" style="width:14.4pt;height:15.55pt" o:ole="">
                  <v:imagedata r:id="rId24" o:title=""/>
                </v:shape>
                <o:OLEObject Type="Embed" ProgID="Equation.3" ShapeID="_x0000_i1052" DrawAspect="Content" ObjectID="_1588077329" r:id="rId54"/>
              </w:object>
            </w:r>
            <w:r w:rsidRPr="008C1E60">
              <w:rPr>
                <w:rFonts w:eastAsia="游明朝"/>
                <w:sz w:val="20"/>
                <w:szCs w:val="20"/>
              </w:rPr>
              <w:t xml:space="preserve"> symbols corresponding to a PUSCH preparation time for PUSCH processing capability 1 [6, TS 38.214]</w:t>
            </w:r>
            <w:r w:rsidRPr="008C1E60">
              <w:rPr>
                <w:rFonts w:eastAsia="游明朝"/>
                <w:sz w:val="20"/>
                <w:szCs w:val="20"/>
                <w:lang w:val="en-US"/>
              </w:rPr>
              <w:t>.</w:t>
            </w:r>
          </w:p>
          <w:p w:rsidR="007048F5" w:rsidRPr="00B52F43" w:rsidRDefault="007048F5" w:rsidP="00C30D13">
            <w:pPr>
              <w:spacing w:before="120" w:after="120"/>
              <w:rPr>
                <w:rFonts w:eastAsia="游明朝"/>
                <w:color w:val="FF0000"/>
                <w:sz w:val="20"/>
                <w:szCs w:val="20"/>
                <w:u w:val="single"/>
                <w:lang w:eastAsia="ja-JP"/>
              </w:rPr>
            </w:pPr>
            <w:r>
              <w:rPr>
                <w:rFonts w:eastAsia="游明朝" w:hint="eastAsia"/>
                <w:color w:val="FF0000"/>
                <w:sz w:val="20"/>
                <w:szCs w:val="20"/>
                <w:u w:val="single"/>
                <w:lang w:val="en-US" w:eastAsia="ja-JP"/>
              </w:rPr>
              <w:t xml:space="preserve">A </w:t>
            </w:r>
            <w:r w:rsidRPr="001902EA">
              <w:rPr>
                <w:rFonts w:eastAsia="游明朝"/>
                <w:color w:val="FF0000"/>
                <w:sz w:val="20"/>
                <w:szCs w:val="20"/>
                <w:u w:val="single"/>
                <w:lang w:eastAsia="ja-JP"/>
              </w:rPr>
              <w:t xml:space="preserve">UE </w:t>
            </w:r>
            <w:r>
              <w:rPr>
                <w:rFonts w:eastAsia="游明朝" w:hint="eastAsia"/>
                <w:color w:val="FF0000"/>
                <w:sz w:val="20"/>
                <w:szCs w:val="20"/>
                <w:u w:val="single"/>
                <w:lang w:eastAsia="ja-JP"/>
              </w:rPr>
              <w:t>receives the</w:t>
            </w:r>
            <w:r w:rsidRPr="001902EA">
              <w:rPr>
                <w:rFonts w:eastAsia="游明朝"/>
                <w:color w:val="FF0000"/>
                <w:sz w:val="20"/>
                <w:szCs w:val="20"/>
                <w:u w:val="single"/>
                <w:lang w:eastAsia="ja-JP"/>
              </w:rPr>
              <w:t xml:space="preserve"> PDCCH</w:t>
            </w:r>
            <w:r>
              <w:rPr>
                <w:rFonts w:eastAsia="游明朝" w:hint="eastAsia"/>
                <w:color w:val="FF0000"/>
                <w:sz w:val="20"/>
                <w:szCs w:val="20"/>
                <w:u w:val="single"/>
                <w:lang w:eastAsia="ja-JP"/>
              </w:rPr>
              <w:t xml:space="preserve"> with DCI format 0</w:t>
            </w:r>
            <w:r w:rsidRPr="00AB04B8">
              <w:rPr>
                <w:rFonts w:eastAsia="游明朝" w:hint="eastAsia"/>
                <w:color w:val="FF0000"/>
                <w:sz w:val="20"/>
                <w:szCs w:val="20"/>
                <w:u w:val="single"/>
                <w:lang w:eastAsia="ja-JP"/>
              </w:rPr>
              <w:t>_0</w:t>
            </w:r>
            <w:r>
              <w:rPr>
                <w:rFonts w:eastAsia="游明朝" w:hint="eastAsia"/>
                <w:color w:val="FF0000"/>
                <w:sz w:val="20"/>
                <w:szCs w:val="20"/>
                <w:u w:val="single"/>
                <w:lang w:eastAsia="ja-JP"/>
              </w:rPr>
              <w:t xml:space="preserve"> with CRC scrambled by the corresponding TC-RNTI</w:t>
            </w:r>
            <w:r w:rsidRPr="001902EA">
              <w:rPr>
                <w:rFonts w:eastAsia="游明朝"/>
                <w:color w:val="FF0000"/>
                <w:sz w:val="20"/>
                <w:szCs w:val="20"/>
                <w:u w:val="single"/>
                <w:lang w:eastAsia="ja-JP"/>
              </w:rPr>
              <w:t xml:space="preserve"> conveying Msg3 retransmission grant </w:t>
            </w:r>
            <w:r>
              <w:rPr>
                <w:rFonts w:eastAsia="游明朝" w:hint="eastAsia"/>
                <w:color w:val="FF0000"/>
                <w:sz w:val="20"/>
                <w:szCs w:val="20"/>
                <w:u w:val="single"/>
                <w:lang w:eastAsia="ja-JP"/>
              </w:rPr>
              <w:t>with the same DM-RS antenna port</w:t>
            </w:r>
            <w:r w:rsidRPr="001902EA">
              <w:rPr>
                <w:rFonts w:eastAsia="游明朝"/>
                <w:color w:val="FF0000"/>
                <w:sz w:val="20"/>
                <w:szCs w:val="20"/>
                <w:u w:val="single"/>
                <w:lang w:eastAsia="ja-JP"/>
              </w:rPr>
              <w:t xml:space="preserve"> </w:t>
            </w:r>
            <w:r>
              <w:rPr>
                <w:rFonts w:eastAsia="游明朝" w:hint="eastAsia"/>
                <w:color w:val="FF0000"/>
                <w:sz w:val="20"/>
                <w:szCs w:val="20"/>
                <w:u w:val="single"/>
                <w:lang w:eastAsia="ja-JP"/>
              </w:rPr>
              <w:t>quasi co-location properties</w:t>
            </w:r>
            <w:r w:rsidRPr="001902EA">
              <w:rPr>
                <w:rFonts w:eastAsia="游明朝"/>
                <w:color w:val="FF0000"/>
                <w:sz w:val="20"/>
                <w:szCs w:val="20"/>
                <w:u w:val="single"/>
                <w:lang w:eastAsia="ja-JP"/>
              </w:rPr>
              <w:t xml:space="preserve"> </w:t>
            </w:r>
            <w:r>
              <w:rPr>
                <w:rFonts w:eastAsia="游明朝" w:hint="eastAsia"/>
                <w:color w:val="FF0000"/>
                <w:sz w:val="20"/>
                <w:szCs w:val="20"/>
                <w:u w:val="single"/>
                <w:lang w:eastAsia="ja-JP"/>
              </w:rPr>
              <w:t>as for</w:t>
            </w:r>
            <w:r w:rsidRPr="001902EA">
              <w:rPr>
                <w:rFonts w:eastAsia="游明朝"/>
                <w:color w:val="FF0000"/>
                <w:sz w:val="20"/>
                <w:szCs w:val="20"/>
                <w:u w:val="single"/>
                <w:lang w:eastAsia="ja-JP"/>
              </w:rPr>
              <w:t xml:space="preserve"> the SS</w:t>
            </w:r>
            <w:r>
              <w:rPr>
                <w:rFonts w:eastAsia="游明朝" w:hint="eastAsia"/>
                <w:color w:val="FF0000"/>
                <w:sz w:val="20"/>
                <w:szCs w:val="20"/>
                <w:u w:val="single"/>
                <w:lang w:eastAsia="ja-JP"/>
              </w:rPr>
              <w:t>/PBCH</w:t>
            </w:r>
            <w:r w:rsidRPr="001902EA">
              <w:rPr>
                <w:rFonts w:eastAsia="游明朝"/>
                <w:color w:val="FF0000"/>
                <w:sz w:val="20"/>
                <w:szCs w:val="20"/>
                <w:u w:val="single"/>
                <w:lang w:eastAsia="ja-JP"/>
              </w:rPr>
              <w:t xml:space="preserve"> block </w:t>
            </w:r>
            <w:r>
              <w:rPr>
                <w:rFonts w:eastAsia="游明朝" w:hint="eastAsia"/>
                <w:color w:val="FF0000"/>
                <w:sz w:val="20"/>
                <w:szCs w:val="20"/>
                <w:u w:val="single"/>
                <w:lang w:eastAsia="ja-JP"/>
              </w:rPr>
              <w:t xml:space="preserve">or the CSI-RS resource </w:t>
            </w:r>
            <w:r w:rsidRPr="001902EA">
              <w:rPr>
                <w:rFonts w:eastAsia="游明朝"/>
                <w:color w:val="FF0000"/>
                <w:sz w:val="20"/>
                <w:szCs w:val="20"/>
                <w:u w:val="single"/>
                <w:lang w:eastAsia="ja-JP"/>
              </w:rPr>
              <w:t>the UE selected for RACH association and transmission</w:t>
            </w:r>
            <w:r>
              <w:rPr>
                <w:rFonts w:eastAsia="游明朝" w:hint="eastAsia"/>
                <w:color w:val="FF0000"/>
                <w:sz w:val="20"/>
                <w:szCs w:val="20"/>
                <w:u w:val="single"/>
                <w:lang w:eastAsia="ja-JP"/>
              </w:rPr>
              <w:t xml:space="preserve"> </w:t>
            </w:r>
            <w:r w:rsidRPr="001902EA">
              <w:rPr>
                <w:rFonts w:eastAsia="游明朝"/>
                <w:color w:val="FF0000"/>
                <w:sz w:val="20"/>
                <w:szCs w:val="20"/>
                <w:u w:val="single"/>
                <w:lang w:eastAsia="ja-JP"/>
              </w:rPr>
              <w:t>with respect to Doppler shift, Doppler spread, average delay, delay spread, spatial RX parameters when applicable.</w:t>
            </w:r>
          </w:p>
        </w:tc>
      </w:tr>
    </w:tbl>
    <w:p w:rsidR="007048F5" w:rsidRDefault="007048F5" w:rsidP="008540FB">
      <w:pPr>
        <w:rPr>
          <w:rFonts w:eastAsia="ＭＳ 明朝"/>
          <w:b/>
          <w:sz w:val="22"/>
          <w:szCs w:val="22"/>
          <w:lang w:eastAsia="ja-JP"/>
        </w:rPr>
      </w:pPr>
    </w:p>
    <w:p w:rsidR="007048F5" w:rsidRDefault="007048F5" w:rsidP="007048F5">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7</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048F5" w:rsidRPr="00A33121" w:rsidTr="00C30D13">
        <w:tc>
          <w:tcPr>
            <w:tcW w:w="9639" w:type="dxa"/>
          </w:tcPr>
          <w:p w:rsidR="007048F5" w:rsidRDefault="007048F5" w:rsidP="00C30D13">
            <w:pPr>
              <w:keepNext/>
              <w:keepLines/>
              <w:spacing w:before="120" w:after="120"/>
              <w:ind w:left="1134" w:hanging="1134"/>
              <w:outlineLvl w:val="1"/>
              <w:rPr>
                <w:rFonts w:ascii="Arial" w:eastAsia="游明朝" w:hAnsi="Arial"/>
                <w:sz w:val="32"/>
                <w:lang w:eastAsia="ja-JP"/>
              </w:rPr>
            </w:pPr>
            <w:r w:rsidRPr="008C1E60">
              <w:rPr>
                <w:rFonts w:ascii="Arial" w:eastAsia="游明朝" w:hAnsi="Arial"/>
                <w:sz w:val="32"/>
              </w:rPr>
              <w:t>8.4</w:t>
            </w:r>
            <w:r w:rsidRPr="008C1E60">
              <w:rPr>
                <w:rFonts w:ascii="Arial" w:eastAsia="游明朝" w:hAnsi="Arial"/>
                <w:sz w:val="32"/>
              </w:rPr>
              <w:tab/>
              <w:t>PDSCH with UE contention resolution identity</w:t>
            </w:r>
          </w:p>
          <w:p w:rsidR="007048F5" w:rsidRPr="00B52F43" w:rsidRDefault="007048F5" w:rsidP="00C30D13">
            <w:pPr>
              <w:spacing w:before="120" w:after="180"/>
              <w:rPr>
                <w:rFonts w:eastAsia="游明朝"/>
                <w:sz w:val="20"/>
                <w:szCs w:val="20"/>
                <w:lang w:val="en-US" w:eastAsia="ja-JP"/>
              </w:rPr>
            </w:pPr>
            <w:r w:rsidRPr="00B52F43">
              <w:rPr>
                <w:rFonts w:eastAsia="游明朝"/>
                <w:sz w:val="20"/>
                <w:szCs w:val="20"/>
                <w:lang w:val="en-US"/>
              </w:rPr>
              <w:t>In response to an Msg3 PUSCH transmission when a UE has not been provided with a C-RNTI, the UE attempts to detect</w:t>
            </w:r>
            <w:r w:rsidRPr="00B52F43">
              <w:rPr>
                <w:rFonts w:eastAsia="游明朝"/>
                <w:sz w:val="20"/>
                <w:szCs w:val="20"/>
              </w:rPr>
              <w:t xml:space="preserve"> a DCI format 1_0 with CRC scrambled by a corresponding TC-RNTI scheduling a PDSCH that includes a UE contention resolution identity [</w:t>
            </w:r>
            <w:r w:rsidRPr="00B52F43">
              <w:rPr>
                <w:rFonts w:eastAsia="游明朝"/>
                <w:sz w:val="20"/>
                <w:szCs w:val="20"/>
                <w:lang w:val="en-US"/>
              </w:rPr>
              <w:t>11, TS 38.321</w:t>
            </w:r>
            <w:r w:rsidRPr="00B52F43">
              <w:rPr>
                <w:rFonts w:eastAsia="游明朝"/>
                <w:sz w:val="20"/>
                <w:szCs w:val="20"/>
              </w:rPr>
              <w:t xml:space="preserve">]. </w:t>
            </w:r>
            <w:r w:rsidRPr="00AB04B8">
              <w:rPr>
                <w:rFonts w:eastAsia="游明朝" w:hint="eastAsia"/>
                <w:color w:val="FF0000"/>
                <w:sz w:val="20"/>
                <w:szCs w:val="20"/>
                <w:u w:val="single"/>
                <w:lang w:eastAsia="ja-JP"/>
              </w:rPr>
              <w:t>A UE receives the PDCCH with DCI format 1_0 with CRC scrambled by the corresponding TC-RNTI and the corres</w:t>
            </w:r>
            <w:r>
              <w:rPr>
                <w:rFonts w:eastAsia="游明朝" w:hint="eastAsia"/>
                <w:color w:val="FF0000"/>
                <w:sz w:val="20"/>
                <w:szCs w:val="20"/>
                <w:u w:val="single"/>
                <w:lang w:eastAsia="ja-JP"/>
              </w:rPr>
              <w:t xml:space="preserve">ponding PDSCH that includes a UE contention resolution identity with the same DM-RS antenna port quasi co-location properties, </w:t>
            </w:r>
            <w:r w:rsidRPr="00AB04B8">
              <w:rPr>
                <w:rFonts w:eastAsia="游明朝"/>
                <w:color w:val="FF0000"/>
                <w:sz w:val="20"/>
                <w:szCs w:val="20"/>
                <w:u w:val="single"/>
                <w:lang w:eastAsia="ja-JP"/>
              </w:rPr>
              <w:t>as described in</w:t>
            </w:r>
            <w:r>
              <w:rPr>
                <w:rFonts w:eastAsia="游明朝"/>
                <w:color w:val="FF0000"/>
                <w:sz w:val="20"/>
                <w:szCs w:val="20"/>
                <w:u w:val="single"/>
                <w:lang w:eastAsia="ja-JP"/>
              </w:rPr>
              <w:t xml:space="preserve"> [6, 38.214], as for </w:t>
            </w:r>
            <w:r w:rsidRPr="001902EA">
              <w:rPr>
                <w:rFonts w:eastAsia="游明朝"/>
                <w:color w:val="FF0000"/>
                <w:sz w:val="20"/>
                <w:szCs w:val="20"/>
                <w:u w:val="single"/>
                <w:lang w:eastAsia="ja-JP"/>
              </w:rPr>
              <w:t>the SS</w:t>
            </w:r>
            <w:r>
              <w:rPr>
                <w:rFonts w:eastAsia="游明朝" w:hint="eastAsia"/>
                <w:color w:val="FF0000"/>
                <w:sz w:val="20"/>
                <w:szCs w:val="20"/>
                <w:u w:val="single"/>
                <w:lang w:eastAsia="ja-JP"/>
              </w:rPr>
              <w:t>/PBCH</w:t>
            </w:r>
            <w:r w:rsidRPr="001902EA">
              <w:rPr>
                <w:rFonts w:eastAsia="游明朝"/>
                <w:color w:val="FF0000"/>
                <w:sz w:val="20"/>
                <w:szCs w:val="20"/>
                <w:u w:val="single"/>
                <w:lang w:eastAsia="ja-JP"/>
              </w:rPr>
              <w:t xml:space="preserve"> block </w:t>
            </w:r>
            <w:r>
              <w:rPr>
                <w:rFonts w:eastAsia="游明朝" w:hint="eastAsia"/>
                <w:color w:val="FF0000"/>
                <w:sz w:val="20"/>
                <w:szCs w:val="20"/>
                <w:u w:val="single"/>
                <w:lang w:eastAsia="ja-JP"/>
              </w:rPr>
              <w:t xml:space="preserve">or the CSI-RS resource </w:t>
            </w:r>
            <w:r w:rsidRPr="001902EA">
              <w:rPr>
                <w:rFonts w:eastAsia="游明朝"/>
                <w:color w:val="FF0000"/>
                <w:sz w:val="20"/>
                <w:szCs w:val="20"/>
                <w:u w:val="single"/>
                <w:lang w:eastAsia="ja-JP"/>
              </w:rPr>
              <w:t>the UE selected for RACH association and transmission</w:t>
            </w:r>
            <w:r w:rsidRPr="00AB04B8">
              <w:rPr>
                <w:rFonts w:eastAsia="游明朝"/>
                <w:color w:val="FF0000"/>
                <w:sz w:val="20"/>
                <w:szCs w:val="20"/>
                <w:u w:val="single"/>
                <w:lang w:eastAsia="ja-JP"/>
              </w:rPr>
              <w:t>.</w:t>
            </w:r>
            <w:r>
              <w:rPr>
                <w:rFonts w:eastAsia="游明朝" w:hint="eastAsia"/>
                <w:color w:val="FF0000"/>
                <w:sz w:val="20"/>
                <w:szCs w:val="20"/>
                <w:u w:val="single"/>
                <w:lang w:eastAsia="ja-JP"/>
              </w:rPr>
              <w:t xml:space="preserve"> </w:t>
            </w:r>
            <w:r w:rsidRPr="00B52F43">
              <w:rPr>
                <w:rFonts w:eastAsia="游明朝"/>
                <w:sz w:val="20"/>
                <w:szCs w:val="20"/>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eastAsia="游明朝"/>
                <w:position w:val="-12"/>
                <w:sz w:val="20"/>
                <w:szCs w:val="20"/>
              </w:rPr>
              <w:object w:dxaOrig="820" w:dyaOrig="320">
                <v:shape id="_x0000_i1053" type="#_x0000_t75" style="width:40.3pt;height:16.15pt" o:ole="">
                  <v:imagedata r:id="rId26" o:title=""/>
                </v:shape>
                <o:OLEObject Type="Embed" ProgID="Equation.3" ShapeID="_x0000_i1053" DrawAspect="Content" ObjectID="_1588077330" r:id="rId55"/>
              </w:object>
            </w:r>
            <w:r w:rsidRPr="00B52F43">
              <w:rPr>
                <w:rFonts w:eastAsia="游明朝"/>
                <w:sz w:val="20"/>
                <w:szCs w:val="20"/>
              </w:rPr>
              <w:t xml:space="preserve"> </w:t>
            </w:r>
            <w:r w:rsidRPr="00B52F43">
              <w:rPr>
                <w:rFonts w:eastAsia="游明朝"/>
                <w:sz w:val="20"/>
                <w:szCs w:val="20"/>
                <w:lang w:val="en-US"/>
              </w:rPr>
              <w:t xml:space="preserve">msec. </w:t>
            </w:r>
            <w:r w:rsidRPr="00B52F43">
              <w:rPr>
                <w:rFonts w:eastAsia="游明朝"/>
                <w:position w:val="-12"/>
                <w:sz w:val="20"/>
                <w:szCs w:val="20"/>
              </w:rPr>
              <w:object w:dxaOrig="400" w:dyaOrig="320">
                <v:shape id="_x0000_i1054" type="#_x0000_t75" style="width:20.15pt;height:16.15pt" o:ole="">
                  <v:imagedata r:id="rId18" o:title=""/>
                </v:shape>
                <o:OLEObject Type="Embed" ProgID="Equation.3" ShapeID="_x0000_i1054" DrawAspect="Content" ObjectID="_1588077331" r:id="rId56"/>
              </w:object>
            </w:r>
            <w:r w:rsidRPr="00B52F43">
              <w:rPr>
                <w:rFonts w:eastAsia="游明朝"/>
                <w:sz w:val="20"/>
                <w:szCs w:val="20"/>
              </w:rPr>
              <w:t xml:space="preserve"> is a time duration of </w:t>
            </w:r>
            <w:r w:rsidRPr="00B52F43">
              <w:rPr>
                <w:rFonts w:eastAsia="游明朝"/>
                <w:position w:val="-10"/>
                <w:sz w:val="20"/>
                <w:szCs w:val="20"/>
              </w:rPr>
              <w:object w:dxaOrig="279" w:dyaOrig="300">
                <v:shape id="_x0000_i1055" type="#_x0000_t75" style="width:13.8pt;height:15.55pt" o:ole="">
                  <v:imagedata r:id="rId20" o:title=""/>
                </v:shape>
                <o:OLEObject Type="Embed" ProgID="Equation.3" ShapeID="_x0000_i1055" DrawAspect="Content" ObjectID="_1588077332" r:id="rId57"/>
              </w:object>
            </w:r>
            <w:r w:rsidRPr="00B52F43">
              <w:rPr>
                <w:rFonts w:eastAsia="游明朝"/>
                <w:sz w:val="20"/>
                <w:szCs w:val="20"/>
              </w:rPr>
              <w:t xml:space="preserve"> symbols corresponding to a PDSCH reception time for PDSCH processing capability 1 when additional PDSCH DM-RS is configured</w:t>
            </w:r>
            <w:r w:rsidRPr="00B52F43">
              <w:rPr>
                <w:rFonts w:eastAsia="游明朝"/>
                <w:sz w:val="20"/>
                <w:szCs w:val="20"/>
                <w:lang w:val="en-US"/>
              </w:rPr>
              <w:t>.</w:t>
            </w:r>
          </w:p>
        </w:tc>
      </w:tr>
    </w:tbl>
    <w:p w:rsidR="007048F5" w:rsidRDefault="007048F5" w:rsidP="008540FB">
      <w:pPr>
        <w:rPr>
          <w:rFonts w:eastAsia="ＭＳ 明朝"/>
          <w:b/>
          <w:sz w:val="22"/>
          <w:szCs w:val="22"/>
          <w:lang w:eastAsia="ja-JP"/>
        </w:rPr>
      </w:pPr>
    </w:p>
    <w:p w:rsidR="00CE2FE9" w:rsidRDefault="00CE2FE9" w:rsidP="00CE2FE9">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8</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CE2FE9" w:rsidRPr="00A33121" w:rsidTr="00C30D13">
        <w:tc>
          <w:tcPr>
            <w:tcW w:w="9639" w:type="dxa"/>
          </w:tcPr>
          <w:p w:rsidR="00CE2FE9" w:rsidRDefault="00CE2FE9" w:rsidP="00C30D13">
            <w:pPr>
              <w:keepNext/>
              <w:keepLines/>
              <w:spacing w:before="120" w:after="120"/>
              <w:ind w:left="1134" w:hanging="1134"/>
              <w:outlineLvl w:val="1"/>
              <w:rPr>
                <w:rFonts w:ascii="Arial" w:eastAsia="游明朝" w:hAnsi="Arial"/>
                <w:sz w:val="32"/>
                <w:lang w:eastAsia="ja-JP"/>
              </w:rPr>
            </w:pPr>
            <w:r w:rsidRPr="00F1370B">
              <w:rPr>
                <w:rFonts w:ascii="Arial" w:eastAsia="游明朝" w:hAnsi="Arial"/>
                <w:sz w:val="32"/>
                <w:lang w:eastAsia="ja-JP"/>
              </w:rPr>
              <w:lastRenderedPageBreak/>
              <w:t>8.1</w:t>
            </w:r>
            <w:r w:rsidRPr="00F1370B">
              <w:rPr>
                <w:rFonts w:ascii="Arial" w:eastAsia="游明朝" w:hAnsi="Arial"/>
                <w:sz w:val="32"/>
                <w:lang w:eastAsia="ja-JP"/>
              </w:rPr>
              <w:tab/>
              <w:t>Random access preamble</w:t>
            </w:r>
          </w:p>
          <w:p w:rsidR="00CE2FE9" w:rsidRDefault="00CE2FE9" w:rsidP="00C30D13">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CE2FE9" w:rsidRPr="00F1370B" w:rsidRDefault="00CE2FE9" w:rsidP="00C30D13">
            <w:pPr>
              <w:spacing w:before="120" w:after="240"/>
              <w:rPr>
                <w:rFonts w:eastAsia="游明朝"/>
                <w:sz w:val="20"/>
                <w:szCs w:val="20"/>
              </w:rPr>
            </w:pPr>
            <w:r w:rsidRPr="00F1370B">
              <w:rPr>
                <w:rFonts w:eastAsia="游明朝"/>
                <w:sz w:val="20"/>
                <w:szCs w:val="20"/>
                <w:lang w:val="en-US"/>
              </w:rPr>
              <w:t>A</w:t>
            </w:r>
            <w:r w:rsidRPr="00F1370B">
              <w:rPr>
                <w:rFonts w:eastAsia="游明朝"/>
                <w:sz w:val="20"/>
                <w:szCs w:val="20"/>
              </w:rPr>
              <w:t xml:space="preserve"> UE is provided a number </w:t>
            </w:r>
            <w:r w:rsidRPr="00F1370B">
              <w:rPr>
                <w:rFonts w:eastAsia="游明朝"/>
                <w:position w:val="-6"/>
                <w:sz w:val="20"/>
                <w:szCs w:val="20"/>
              </w:rPr>
              <w:object w:dxaOrig="240" w:dyaOrig="240">
                <v:shape id="_x0000_i1056" type="#_x0000_t75" style="width:12.1pt;height:12.1pt" o:ole="">
                  <v:imagedata r:id="rId30" o:title=""/>
                </v:shape>
                <o:OLEObject Type="Embed" ProgID="Equation.3" ShapeID="_x0000_i1056" DrawAspect="Content" ObjectID="_1588077333" r:id="rId58"/>
              </w:object>
            </w:r>
            <w:r w:rsidRPr="00F1370B">
              <w:rPr>
                <w:rFonts w:eastAsia="游明朝"/>
                <w:sz w:val="20"/>
                <w:szCs w:val="20"/>
              </w:rPr>
              <w:t xml:space="preserve"> of SS/PBCH blocks associated with one PRACH occasion and a number </w:t>
            </w:r>
            <w:r w:rsidRPr="00F1370B">
              <w:rPr>
                <w:rFonts w:eastAsia="游明朝"/>
                <w:position w:val="-4"/>
                <w:sz w:val="20"/>
                <w:szCs w:val="20"/>
              </w:rPr>
              <w:object w:dxaOrig="225" w:dyaOrig="210">
                <v:shape id="_x0000_i1057" type="#_x0000_t75" style="width:11.5pt;height:10.35pt" o:ole="">
                  <v:imagedata r:id="rId32" o:title=""/>
                </v:shape>
                <o:OLEObject Type="Embed" ProgID="Equation.3" ShapeID="_x0000_i1057" DrawAspect="Content" ObjectID="_1588077334" r:id="rId59"/>
              </w:object>
            </w:r>
            <w:r w:rsidRPr="00F1370B">
              <w:rPr>
                <w:rFonts w:eastAsia="游明朝"/>
                <w:sz w:val="20"/>
                <w:szCs w:val="20"/>
              </w:rPr>
              <w:t xml:space="preserve"> of contention based preambles per SS/PBCH block by higher layer parameter </w:t>
            </w:r>
            <w:proofErr w:type="spellStart"/>
            <w:r w:rsidRPr="00F1370B">
              <w:rPr>
                <w:rFonts w:eastAsia="游明朝"/>
                <w:i/>
                <w:sz w:val="20"/>
                <w:szCs w:val="20"/>
              </w:rPr>
              <w:t>ssb-perRACH-OccasionAndCB-PreamblesPerSSB</w:t>
            </w:r>
            <w:proofErr w:type="spellEnd"/>
            <w:r w:rsidRPr="00F1370B">
              <w:rPr>
                <w:rFonts w:eastAsia="游明朝"/>
                <w:sz w:val="20"/>
                <w:szCs w:val="20"/>
              </w:rPr>
              <w:t xml:space="preserve">. </w:t>
            </w:r>
            <w:proofErr w:type="gramStart"/>
            <w:r w:rsidRPr="00F1370B">
              <w:rPr>
                <w:rFonts w:eastAsia="游明朝"/>
                <w:sz w:val="20"/>
                <w:szCs w:val="20"/>
              </w:rPr>
              <w:t xml:space="preserve">If </w:t>
            </w:r>
            <w:proofErr w:type="gramEnd"/>
            <w:r w:rsidRPr="00F1370B">
              <w:rPr>
                <w:rFonts w:eastAsia="游明朝"/>
                <w:position w:val="-6"/>
                <w:sz w:val="20"/>
                <w:szCs w:val="20"/>
              </w:rPr>
              <w:object w:dxaOrig="495" w:dyaOrig="240">
                <v:shape id="_x0000_i1058" type="#_x0000_t75" style="width:24.75pt;height:12.1pt" o:ole="">
                  <v:imagedata r:id="rId34" o:title=""/>
                </v:shape>
                <o:OLEObject Type="Embed" ProgID="Equation.3" ShapeID="_x0000_i1058" DrawAspect="Content" ObjectID="_1588077335" r:id="rId60"/>
              </w:object>
            </w:r>
            <w:r w:rsidRPr="00F1370B">
              <w:rPr>
                <w:rFonts w:eastAsia="游明朝"/>
                <w:sz w:val="20"/>
                <w:szCs w:val="20"/>
              </w:rPr>
              <w:t xml:space="preserve">, one SS/PBCH block is mapped to </w:t>
            </w:r>
            <w:r w:rsidRPr="00F1370B">
              <w:rPr>
                <w:rFonts w:eastAsia="游明朝"/>
                <w:position w:val="-10"/>
                <w:sz w:val="20"/>
                <w:szCs w:val="20"/>
              </w:rPr>
              <w:object w:dxaOrig="390" w:dyaOrig="300">
                <v:shape id="_x0000_i1059" type="#_x0000_t75" style="width:19.6pt;height:15pt" o:ole="">
                  <v:imagedata r:id="rId36" o:title=""/>
                </v:shape>
                <o:OLEObject Type="Embed" ProgID="Equation.3" ShapeID="_x0000_i1059" DrawAspect="Content" ObjectID="_1588077336" r:id="rId61"/>
              </w:object>
            </w:r>
            <w:r w:rsidRPr="00F1370B">
              <w:rPr>
                <w:rFonts w:eastAsia="游明朝"/>
                <w:sz w:val="20"/>
                <w:szCs w:val="20"/>
              </w:rPr>
              <w:t xml:space="preserve"> consecutive PRACH occasions. </w:t>
            </w:r>
            <w:proofErr w:type="gramStart"/>
            <w:r w:rsidRPr="00F1370B">
              <w:rPr>
                <w:rFonts w:eastAsia="游明朝"/>
                <w:sz w:val="20"/>
                <w:szCs w:val="20"/>
              </w:rPr>
              <w:t xml:space="preserve">If </w:t>
            </w:r>
            <w:proofErr w:type="gramEnd"/>
            <w:r w:rsidRPr="00F1370B">
              <w:rPr>
                <w:rFonts w:eastAsia="游明朝"/>
                <w:position w:val="-6"/>
                <w:sz w:val="20"/>
                <w:szCs w:val="20"/>
              </w:rPr>
              <w:object w:dxaOrig="495" w:dyaOrig="240">
                <v:shape id="_x0000_i1060" type="#_x0000_t75" style="width:24.75pt;height:12.1pt" o:ole="">
                  <v:imagedata r:id="rId38" o:title=""/>
                </v:shape>
                <o:OLEObject Type="Embed" ProgID="Equation.3" ShapeID="_x0000_i1060" DrawAspect="Content" ObjectID="_1588077337" r:id="rId62"/>
              </w:object>
            </w:r>
            <w:r w:rsidRPr="00F1370B">
              <w:rPr>
                <w:rFonts w:eastAsia="游明朝"/>
                <w:sz w:val="20"/>
                <w:szCs w:val="20"/>
              </w:rPr>
              <w:t xml:space="preserve">, </w:t>
            </w:r>
            <w:r w:rsidRPr="00F1370B">
              <w:rPr>
                <w:rFonts w:eastAsia="游明朝"/>
                <w:position w:val="-4"/>
                <w:sz w:val="20"/>
                <w:szCs w:val="20"/>
              </w:rPr>
              <w:object w:dxaOrig="225" w:dyaOrig="210">
                <v:shape id="_x0000_i1061" type="#_x0000_t75" style="width:11.5pt;height:10.35pt" o:ole="">
                  <v:imagedata r:id="rId32" o:title=""/>
                </v:shape>
                <o:OLEObject Type="Embed" ProgID="Equation.3" ShapeID="_x0000_i1061" DrawAspect="Content" ObjectID="_1588077338" r:id="rId63"/>
              </w:object>
            </w:r>
            <w:r w:rsidRPr="00F1370B">
              <w:rPr>
                <w:rFonts w:eastAsia="游明朝"/>
                <w:sz w:val="20"/>
                <w:szCs w:val="20"/>
              </w:rPr>
              <w:t xml:space="preserve"> contention based preambles with consecutive indexes associated with SS/PBCH block </w:t>
            </w:r>
            <w:r w:rsidRPr="00F1370B">
              <w:rPr>
                <w:rFonts w:eastAsia="游明朝"/>
                <w:position w:val="-6"/>
                <w:sz w:val="20"/>
                <w:szCs w:val="20"/>
              </w:rPr>
              <w:object w:dxaOrig="180" w:dyaOrig="195">
                <v:shape id="_x0000_i1062" type="#_x0000_t75" style="width:9.2pt;height:9.8pt" o:ole="">
                  <v:imagedata r:id="rId41" o:title=""/>
                </v:shape>
                <o:OLEObject Type="Embed" ProgID="Equation.3" ShapeID="_x0000_i1062" DrawAspect="Content" ObjectID="_1588077339" r:id="rId64"/>
              </w:object>
            </w:r>
            <w:r w:rsidRPr="00F1370B">
              <w:rPr>
                <w:rFonts w:eastAsia="游明朝"/>
                <w:sz w:val="20"/>
                <w:szCs w:val="20"/>
              </w:rPr>
              <w:t xml:space="preserve">, </w:t>
            </w:r>
            <w:r w:rsidRPr="00F1370B">
              <w:rPr>
                <w:rFonts w:eastAsia="游明朝"/>
                <w:position w:val="-6"/>
                <w:sz w:val="20"/>
                <w:szCs w:val="20"/>
              </w:rPr>
              <w:object w:dxaOrig="1080" w:dyaOrig="240">
                <v:shape id="_x0000_i1063" type="#_x0000_t75" style="width:54.15pt;height:12.1pt" o:ole="">
                  <v:imagedata r:id="rId43" o:title=""/>
                </v:shape>
                <o:OLEObject Type="Embed" ProgID="Equation.3" ShapeID="_x0000_i1063" DrawAspect="Content" ObjectID="_1588077340" r:id="rId65"/>
              </w:object>
            </w:r>
            <w:r w:rsidRPr="00F1370B">
              <w:rPr>
                <w:rFonts w:eastAsia="游明朝"/>
                <w:sz w:val="20"/>
                <w:szCs w:val="20"/>
              </w:rPr>
              <w:t xml:space="preserve">, per PRACH occasion start from preamble index </w:t>
            </w:r>
            <w:r w:rsidRPr="00F1370B">
              <w:rPr>
                <w:rFonts w:eastAsia="游明朝"/>
                <w:position w:val="-10"/>
                <w:sz w:val="20"/>
                <w:szCs w:val="20"/>
              </w:rPr>
              <w:object w:dxaOrig="720" w:dyaOrig="300">
                <v:shape id="_x0000_i1064" type="#_x0000_t75" style="width:36.3pt;height:15pt" o:ole="">
                  <v:imagedata r:id="rId45" o:title=""/>
                </v:shape>
                <o:OLEObject Type="Embed" ProgID="Equation.3" ShapeID="_x0000_i1064" DrawAspect="Content" ObjectID="_1588077341" r:id="rId66"/>
              </w:object>
            </w:r>
            <w:r w:rsidRPr="00F1370B">
              <w:rPr>
                <w:rFonts w:eastAsia="游明朝"/>
                <w:sz w:val="20"/>
                <w:szCs w:val="20"/>
              </w:rPr>
              <w:t xml:space="preserve">. SS/PBCH block indexes are mapped to </w:t>
            </w:r>
            <w:r w:rsidRPr="00CD4D07">
              <w:rPr>
                <w:rFonts w:eastAsia="游明朝" w:hint="eastAsia"/>
                <w:color w:val="FF0000"/>
                <w:sz w:val="20"/>
                <w:szCs w:val="20"/>
                <w:u w:val="single"/>
                <w:lang w:eastAsia="ja-JP"/>
              </w:rPr>
              <w:t xml:space="preserve">valid </w:t>
            </w:r>
            <w:r w:rsidRPr="00F1370B">
              <w:rPr>
                <w:rFonts w:eastAsia="游明朝"/>
                <w:sz w:val="20"/>
                <w:szCs w:val="20"/>
              </w:rPr>
              <w:t>PRACH occasions</w:t>
            </w:r>
            <w:r>
              <w:rPr>
                <w:rFonts w:eastAsia="游明朝" w:hint="eastAsia"/>
                <w:sz w:val="20"/>
                <w:szCs w:val="20"/>
                <w:lang w:eastAsia="ja-JP"/>
              </w:rPr>
              <w:t xml:space="preserve"> </w:t>
            </w:r>
            <w:r w:rsidRPr="00CD4D07">
              <w:rPr>
                <w:rFonts w:eastAsia="游明朝" w:hint="eastAsia"/>
                <w:color w:val="FF0000"/>
                <w:sz w:val="20"/>
                <w:szCs w:val="20"/>
                <w:u w:val="single"/>
                <w:lang w:eastAsia="ja-JP"/>
              </w:rPr>
              <w:t>for PRACH transmission</w:t>
            </w:r>
            <w:r w:rsidRPr="00F1370B">
              <w:rPr>
                <w:rFonts w:eastAsia="游明朝"/>
                <w:color w:val="FF0000"/>
                <w:sz w:val="20"/>
                <w:szCs w:val="20"/>
                <w:u w:val="single"/>
              </w:rPr>
              <w:t xml:space="preserve"> </w:t>
            </w:r>
            <w:r>
              <w:rPr>
                <w:rFonts w:eastAsia="游明朝" w:hint="eastAsia"/>
                <w:color w:val="FF0000"/>
                <w:sz w:val="20"/>
                <w:szCs w:val="20"/>
                <w:u w:val="single"/>
                <w:lang w:eastAsia="ja-JP"/>
              </w:rPr>
              <w:t xml:space="preserve">as described in this </w:t>
            </w:r>
            <w:proofErr w:type="spellStart"/>
            <w:r>
              <w:rPr>
                <w:rFonts w:eastAsia="游明朝" w:hint="eastAsia"/>
                <w:color w:val="FF0000"/>
                <w:sz w:val="20"/>
                <w:szCs w:val="20"/>
                <w:u w:val="single"/>
                <w:lang w:eastAsia="ja-JP"/>
              </w:rPr>
              <w:t>subclause</w:t>
            </w:r>
            <w:proofErr w:type="spellEnd"/>
            <w:r>
              <w:rPr>
                <w:rFonts w:eastAsia="游明朝" w:hint="eastAsia"/>
                <w:color w:val="FF0000"/>
                <w:sz w:val="20"/>
                <w:szCs w:val="20"/>
                <w:u w:val="single"/>
                <w:lang w:eastAsia="ja-JP"/>
              </w:rPr>
              <w:t xml:space="preserve"> and </w:t>
            </w:r>
            <w:proofErr w:type="spellStart"/>
            <w:r>
              <w:rPr>
                <w:rFonts w:eastAsia="游明朝" w:hint="eastAsia"/>
                <w:color w:val="FF0000"/>
                <w:sz w:val="20"/>
                <w:szCs w:val="20"/>
                <w:u w:val="single"/>
                <w:lang w:eastAsia="ja-JP"/>
              </w:rPr>
              <w:t>Subclause</w:t>
            </w:r>
            <w:proofErr w:type="spellEnd"/>
            <w:r>
              <w:rPr>
                <w:rFonts w:eastAsia="游明朝" w:hint="eastAsia"/>
                <w:color w:val="FF0000"/>
                <w:sz w:val="20"/>
                <w:szCs w:val="20"/>
                <w:u w:val="single"/>
                <w:lang w:eastAsia="ja-JP"/>
              </w:rPr>
              <w:t xml:space="preserve"> 11.1 </w:t>
            </w:r>
            <w:r w:rsidRPr="00F1370B">
              <w:rPr>
                <w:rFonts w:eastAsia="游明朝"/>
                <w:sz w:val="20"/>
                <w:szCs w:val="20"/>
              </w:rPr>
              <w:t xml:space="preserve">in the following order where the parameters are </w:t>
            </w:r>
            <w:r w:rsidRPr="00F1370B">
              <w:rPr>
                <w:rFonts w:eastAsia="游明朝"/>
                <w:sz w:val="20"/>
                <w:szCs w:val="20"/>
                <w:lang w:val="en-US"/>
              </w:rPr>
              <w:t>described in [4, TS 38.211]</w:t>
            </w:r>
            <w:r w:rsidRPr="00F1370B">
              <w:rPr>
                <w:rFonts w:eastAsia="游明朝"/>
                <w:sz w:val="20"/>
                <w:szCs w:val="20"/>
              </w:rPr>
              <w:t>.</w:t>
            </w:r>
          </w:p>
          <w:p w:rsidR="00CE2FE9" w:rsidRPr="00F1370B" w:rsidRDefault="00CE2FE9" w:rsidP="00C30D13">
            <w:pPr>
              <w:spacing w:before="120" w:after="240"/>
              <w:ind w:left="568" w:hanging="284"/>
              <w:rPr>
                <w:rFonts w:eastAsia="ＭＳ 明朝"/>
                <w:sz w:val="20"/>
                <w:szCs w:val="20"/>
                <w:lang w:val="en-US"/>
              </w:rPr>
            </w:pPr>
            <w:r w:rsidRPr="00F1370B">
              <w:rPr>
                <w:rFonts w:eastAsia="ＭＳ 明朝"/>
                <w:sz w:val="20"/>
                <w:szCs w:val="20"/>
                <w:lang w:val="x-none"/>
              </w:rPr>
              <w:t>-</w:t>
            </w:r>
            <w:r w:rsidRPr="00F1370B">
              <w:rPr>
                <w:rFonts w:eastAsia="ＭＳ 明朝"/>
                <w:sz w:val="20"/>
                <w:szCs w:val="20"/>
                <w:lang w:val="x-none"/>
              </w:rPr>
              <w:tab/>
              <w:t>First</w:t>
            </w:r>
            <w:r w:rsidRPr="00F1370B">
              <w:rPr>
                <w:rFonts w:eastAsia="ＭＳ 明朝"/>
                <w:sz w:val="20"/>
                <w:szCs w:val="20"/>
                <w:lang w:val="en-US"/>
              </w:rPr>
              <w:t>,</w:t>
            </w:r>
            <w:r w:rsidRPr="00F1370B">
              <w:rPr>
                <w:rFonts w:eastAsia="ＭＳ 明朝"/>
                <w:sz w:val="20"/>
                <w:szCs w:val="20"/>
                <w:lang w:val="x-none"/>
              </w:rPr>
              <w:t xml:space="preserve"> in increasing </w:t>
            </w:r>
            <w:r w:rsidRPr="00F1370B">
              <w:rPr>
                <w:rFonts w:eastAsia="ＭＳ 明朝"/>
                <w:sz w:val="20"/>
                <w:szCs w:val="20"/>
                <w:lang w:val="en-US"/>
              </w:rPr>
              <w:t xml:space="preserve">order of </w:t>
            </w:r>
            <w:r w:rsidRPr="00F1370B">
              <w:rPr>
                <w:rFonts w:eastAsia="ＭＳ 明朝"/>
                <w:sz w:val="20"/>
                <w:szCs w:val="20"/>
                <w:lang w:val="x-none"/>
              </w:rPr>
              <w:t>preamble ind</w:t>
            </w:r>
            <w:r w:rsidRPr="00F1370B">
              <w:rPr>
                <w:rFonts w:eastAsia="ＭＳ 明朝"/>
                <w:sz w:val="20"/>
                <w:szCs w:val="20"/>
                <w:lang w:val="en-US"/>
              </w:rPr>
              <w:t>exes</w:t>
            </w:r>
            <w:r w:rsidRPr="00F1370B">
              <w:rPr>
                <w:rFonts w:eastAsia="ＭＳ 明朝"/>
                <w:sz w:val="20"/>
                <w:szCs w:val="20"/>
                <w:lang w:val="x-none"/>
              </w:rPr>
              <w:t xml:space="preserve"> within a single </w:t>
            </w:r>
            <w:r w:rsidRPr="00F1370B">
              <w:rPr>
                <w:rFonts w:eastAsia="ＭＳ 明朝"/>
                <w:sz w:val="20"/>
                <w:szCs w:val="20"/>
                <w:lang w:val="en-US"/>
              </w:rPr>
              <w:t>P</w:t>
            </w:r>
            <w:r w:rsidRPr="00F1370B">
              <w:rPr>
                <w:rFonts w:eastAsia="ＭＳ 明朝"/>
                <w:sz w:val="20"/>
                <w:szCs w:val="20"/>
                <w:lang w:val="x-none"/>
              </w:rPr>
              <w:t>RACH occasion.</w:t>
            </w:r>
          </w:p>
          <w:p w:rsidR="00CE2FE9" w:rsidRPr="00F1370B" w:rsidRDefault="00CE2FE9" w:rsidP="00C30D13">
            <w:pPr>
              <w:spacing w:before="120" w:after="240"/>
              <w:ind w:left="568" w:hanging="284"/>
              <w:rPr>
                <w:rFonts w:eastAsia="ＭＳ 明朝"/>
                <w:sz w:val="20"/>
                <w:szCs w:val="20"/>
                <w:lang w:val="en-US"/>
              </w:rPr>
            </w:pPr>
            <w:r w:rsidRPr="00F1370B">
              <w:rPr>
                <w:rFonts w:eastAsia="ＭＳ 明朝"/>
                <w:sz w:val="20"/>
                <w:szCs w:val="20"/>
                <w:lang w:val="en-US"/>
              </w:rPr>
              <w:t>-</w:t>
            </w:r>
            <w:r w:rsidRPr="00F1370B">
              <w:rPr>
                <w:rFonts w:eastAsia="ＭＳ 明朝"/>
                <w:sz w:val="20"/>
                <w:szCs w:val="20"/>
                <w:lang w:val="x-none"/>
              </w:rPr>
              <w:tab/>
            </w:r>
            <w:r w:rsidRPr="00F1370B">
              <w:rPr>
                <w:rFonts w:eastAsia="ＭＳ 明朝"/>
                <w:sz w:val="20"/>
                <w:szCs w:val="20"/>
                <w:lang w:val="en-US"/>
              </w:rPr>
              <w:t>Second,</w:t>
            </w:r>
            <w:r w:rsidRPr="00F1370B">
              <w:rPr>
                <w:rFonts w:eastAsia="ＭＳ 明朝"/>
                <w:sz w:val="20"/>
                <w:szCs w:val="20"/>
                <w:lang w:val="x-none"/>
              </w:rPr>
              <w:t xml:space="preserve"> in increasing </w:t>
            </w:r>
            <w:r w:rsidRPr="00F1370B">
              <w:rPr>
                <w:rFonts w:eastAsia="ＭＳ 明朝"/>
                <w:sz w:val="20"/>
                <w:szCs w:val="20"/>
                <w:lang w:val="en-US"/>
              </w:rPr>
              <w:t>order</w:t>
            </w:r>
            <w:r w:rsidRPr="00F1370B">
              <w:rPr>
                <w:rFonts w:eastAsia="ＭＳ 明朝"/>
                <w:sz w:val="20"/>
                <w:szCs w:val="20"/>
                <w:lang w:val="x-none"/>
              </w:rPr>
              <w:t xml:space="preserve"> of </w:t>
            </w:r>
            <w:r w:rsidRPr="00F1370B">
              <w:rPr>
                <w:rFonts w:eastAsia="ＭＳ 明朝"/>
                <w:sz w:val="20"/>
                <w:szCs w:val="20"/>
                <w:lang w:val="en-US"/>
              </w:rPr>
              <w:t xml:space="preserve">frequency resource indexes for </w:t>
            </w:r>
            <w:r w:rsidRPr="00F1370B">
              <w:rPr>
                <w:rFonts w:eastAsia="ＭＳ 明朝"/>
                <w:sz w:val="20"/>
                <w:szCs w:val="20"/>
                <w:lang w:val="x-none"/>
              </w:rPr>
              <w:t xml:space="preserve">frequency multiplexed </w:t>
            </w:r>
            <w:r w:rsidRPr="00F1370B">
              <w:rPr>
                <w:rFonts w:eastAsia="ＭＳ 明朝"/>
                <w:sz w:val="20"/>
                <w:szCs w:val="20"/>
                <w:lang w:val="en-US"/>
              </w:rPr>
              <w:t>P</w:t>
            </w:r>
            <w:r w:rsidRPr="00F1370B">
              <w:rPr>
                <w:rFonts w:eastAsia="ＭＳ 明朝"/>
                <w:sz w:val="20"/>
                <w:szCs w:val="20"/>
                <w:lang w:val="x-none"/>
              </w:rPr>
              <w:t>RACH occasion</w:t>
            </w:r>
            <w:r w:rsidRPr="00F1370B">
              <w:rPr>
                <w:rFonts w:eastAsia="ＭＳ 明朝"/>
                <w:sz w:val="20"/>
                <w:szCs w:val="20"/>
                <w:lang w:val="en-US"/>
              </w:rPr>
              <w:t>s</w:t>
            </w:r>
            <w:r w:rsidRPr="00F1370B">
              <w:rPr>
                <w:rFonts w:eastAsia="ＭＳ 明朝"/>
                <w:sz w:val="20"/>
                <w:szCs w:val="20"/>
                <w:lang w:val="x-none"/>
              </w:rPr>
              <w:t>.</w:t>
            </w:r>
          </w:p>
          <w:p w:rsidR="00CE2FE9" w:rsidRPr="00F1370B" w:rsidRDefault="00CE2FE9" w:rsidP="00C30D13">
            <w:pPr>
              <w:spacing w:before="120" w:after="240"/>
              <w:ind w:left="568" w:hanging="284"/>
              <w:rPr>
                <w:rFonts w:eastAsia="ＭＳ 明朝"/>
                <w:sz w:val="20"/>
                <w:szCs w:val="20"/>
                <w:lang w:val="en-US"/>
              </w:rPr>
            </w:pPr>
            <w:r w:rsidRPr="00F1370B">
              <w:rPr>
                <w:rFonts w:eastAsia="ＭＳ 明朝"/>
                <w:sz w:val="20"/>
                <w:szCs w:val="20"/>
                <w:lang w:val="en-US"/>
              </w:rPr>
              <w:t>-</w:t>
            </w:r>
            <w:r w:rsidRPr="00F1370B">
              <w:rPr>
                <w:rFonts w:eastAsia="ＭＳ 明朝"/>
                <w:sz w:val="20"/>
                <w:szCs w:val="20"/>
                <w:lang w:val="x-none"/>
              </w:rPr>
              <w:tab/>
            </w:r>
            <w:r w:rsidRPr="00F1370B">
              <w:rPr>
                <w:rFonts w:eastAsia="ＭＳ 明朝"/>
                <w:sz w:val="20"/>
                <w:szCs w:val="20"/>
                <w:lang w:val="en-US"/>
              </w:rPr>
              <w:t>Third,</w:t>
            </w:r>
            <w:r w:rsidRPr="00F1370B">
              <w:rPr>
                <w:rFonts w:eastAsia="ＭＳ 明朝"/>
                <w:sz w:val="20"/>
                <w:szCs w:val="20"/>
                <w:lang w:val="x-none"/>
              </w:rPr>
              <w:t xml:space="preserve"> in increasing </w:t>
            </w:r>
            <w:r w:rsidRPr="00F1370B">
              <w:rPr>
                <w:rFonts w:eastAsia="ＭＳ 明朝"/>
                <w:sz w:val="20"/>
                <w:szCs w:val="20"/>
                <w:lang w:val="en-US"/>
              </w:rPr>
              <w:t>order of time resource indexes for</w:t>
            </w:r>
            <w:r w:rsidRPr="00F1370B">
              <w:rPr>
                <w:rFonts w:eastAsia="ＭＳ 明朝"/>
                <w:sz w:val="20"/>
                <w:szCs w:val="20"/>
                <w:lang w:val="x-none"/>
              </w:rPr>
              <w:t xml:space="preserve"> time</w:t>
            </w:r>
            <w:r w:rsidRPr="00F1370B">
              <w:rPr>
                <w:rFonts w:eastAsia="ＭＳ 明朝"/>
                <w:sz w:val="20"/>
                <w:szCs w:val="20"/>
                <w:lang w:val="en-US"/>
              </w:rPr>
              <w:t xml:space="preserve"> multiplexed P</w:t>
            </w:r>
            <w:r w:rsidRPr="00F1370B">
              <w:rPr>
                <w:rFonts w:eastAsia="ＭＳ 明朝"/>
                <w:sz w:val="20"/>
                <w:szCs w:val="20"/>
                <w:lang w:val="x-none"/>
              </w:rPr>
              <w:t>RACH occasion</w:t>
            </w:r>
            <w:r w:rsidRPr="00F1370B">
              <w:rPr>
                <w:rFonts w:eastAsia="ＭＳ 明朝"/>
                <w:sz w:val="20"/>
                <w:szCs w:val="20"/>
                <w:lang w:val="en-US"/>
              </w:rPr>
              <w:t>s</w:t>
            </w:r>
            <w:r w:rsidRPr="00F1370B">
              <w:rPr>
                <w:rFonts w:eastAsia="ＭＳ 明朝"/>
                <w:sz w:val="20"/>
                <w:szCs w:val="20"/>
                <w:lang w:val="x-none"/>
              </w:rPr>
              <w:t xml:space="preserve"> within a </w:t>
            </w:r>
            <w:r w:rsidRPr="00F1370B">
              <w:rPr>
                <w:rFonts w:eastAsia="ＭＳ 明朝"/>
                <w:sz w:val="20"/>
                <w:szCs w:val="20"/>
                <w:lang w:val="en-US"/>
              </w:rPr>
              <w:t>P</w:t>
            </w:r>
            <w:r w:rsidRPr="00F1370B">
              <w:rPr>
                <w:rFonts w:eastAsia="ＭＳ 明朝"/>
                <w:sz w:val="20"/>
                <w:szCs w:val="20"/>
                <w:lang w:val="x-none"/>
              </w:rPr>
              <w:t>RACH slot.</w:t>
            </w:r>
          </w:p>
          <w:p w:rsidR="00CE2FE9" w:rsidRPr="00F1370B" w:rsidRDefault="00CE2FE9" w:rsidP="00C30D13">
            <w:pPr>
              <w:spacing w:before="120" w:after="240"/>
              <w:ind w:left="568" w:hanging="284"/>
              <w:rPr>
                <w:rFonts w:eastAsia="ＭＳ 明朝"/>
                <w:sz w:val="20"/>
                <w:szCs w:val="20"/>
                <w:lang w:val="en-US" w:eastAsia="ja-JP"/>
              </w:rPr>
            </w:pPr>
            <w:r w:rsidRPr="00F1370B">
              <w:rPr>
                <w:rFonts w:eastAsia="ＭＳ 明朝"/>
                <w:sz w:val="20"/>
                <w:szCs w:val="20"/>
                <w:lang w:val="x-none"/>
              </w:rPr>
              <w:t>-</w:t>
            </w:r>
            <w:r w:rsidRPr="00F1370B">
              <w:rPr>
                <w:rFonts w:eastAsia="ＭＳ 明朝"/>
                <w:sz w:val="20"/>
                <w:szCs w:val="20"/>
                <w:lang w:val="x-none"/>
              </w:rPr>
              <w:tab/>
            </w:r>
            <w:r w:rsidRPr="00F1370B">
              <w:rPr>
                <w:rFonts w:eastAsia="ＭＳ 明朝"/>
                <w:sz w:val="20"/>
                <w:szCs w:val="20"/>
                <w:lang w:val="en-US"/>
              </w:rPr>
              <w:t>Fourth,</w:t>
            </w:r>
            <w:r w:rsidRPr="00F1370B">
              <w:rPr>
                <w:rFonts w:eastAsia="ＭＳ 明朝"/>
                <w:sz w:val="20"/>
                <w:szCs w:val="20"/>
                <w:lang w:val="x-none"/>
              </w:rPr>
              <w:t xml:space="preserve"> in increasing </w:t>
            </w:r>
            <w:r w:rsidRPr="00F1370B">
              <w:rPr>
                <w:rFonts w:eastAsia="ＭＳ 明朝"/>
                <w:sz w:val="20"/>
                <w:szCs w:val="20"/>
                <w:lang w:val="en-US"/>
              </w:rPr>
              <w:t>order of indexes for P</w:t>
            </w:r>
            <w:r w:rsidRPr="00F1370B">
              <w:rPr>
                <w:rFonts w:eastAsia="ＭＳ 明朝"/>
                <w:sz w:val="20"/>
                <w:szCs w:val="20"/>
                <w:lang w:val="x-none"/>
              </w:rPr>
              <w:t>RACH slots</w:t>
            </w:r>
            <w:r w:rsidRPr="00F1370B">
              <w:rPr>
                <w:rFonts w:eastAsia="ＭＳ 明朝"/>
                <w:sz w:val="20"/>
                <w:szCs w:val="20"/>
                <w:lang w:val="en-US"/>
              </w:rPr>
              <w:t>.</w:t>
            </w:r>
          </w:p>
          <w:p w:rsidR="00CE2FE9" w:rsidRPr="000B49F2" w:rsidRDefault="00CE2FE9"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048F5" w:rsidRDefault="007048F5" w:rsidP="008540FB">
      <w:pPr>
        <w:rPr>
          <w:rFonts w:eastAsia="ＭＳ 明朝"/>
          <w:b/>
          <w:sz w:val="22"/>
          <w:szCs w:val="22"/>
          <w:lang w:eastAsia="ja-JP"/>
        </w:rPr>
      </w:pPr>
    </w:p>
    <w:p w:rsidR="00DB2385" w:rsidRPr="00A80337" w:rsidRDefault="00DB2385" w:rsidP="00DB2385">
      <w:pPr>
        <w:rPr>
          <w:rFonts w:eastAsia="ＭＳ 明朝"/>
          <w:b/>
          <w:sz w:val="22"/>
          <w:szCs w:val="22"/>
          <w:lang w:val="en-US"/>
        </w:rPr>
      </w:pPr>
      <w:r w:rsidRPr="00A80337">
        <w:rPr>
          <w:rFonts w:eastAsia="ＭＳ 明朝"/>
          <w:b/>
          <w:sz w:val="22"/>
          <w:szCs w:val="22"/>
          <w:lang w:val="en-US"/>
        </w:rPr>
        <w:t>Prop</w:t>
      </w:r>
      <w:r>
        <w:rPr>
          <w:rFonts w:eastAsia="ＭＳ 明朝"/>
          <w:b/>
          <w:sz w:val="22"/>
          <w:szCs w:val="22"/>
          <w:lang w:val="en-US"/>
        </w:rPr>
        <w:t xml:space="preserve">osal </w:t>
      </w:r>
      <w:r>
        <w:rPr>
          <w:rFonts w:eastAsia="ＭＳ 明朝" w:hint="eastAsia"/>
          <w:b/>
          <w:sz w:val="22"/>
          <w:szCs w:val="22"/>
          <w:lang w:val="en-US" w:eastAsia="ja-JP"/>
        </w:rPr>
        <w:t>9</w:t>
      </w:r>
      <w:r w:rsidRPr="00A80337">
        <w:rPr>
          <w:rFonts w:eastAsia="ＭＳ 明朝"/>
          <w:b/>
          <w:sz w:val="22"/>
          <w:szCs w:val="22"/>
          <w:lang w:val="en-US"/>
        </w:rPr>
        <w:t>: UE monitors Type-1 PDCCH common search space only on duration between start of RAR window and end of random access procedure, i.e., duration between Msg2 and Msg4.</w:t>
      </w:r>
    </w:p>
    <w:p w:rsidR="00DB2385" w:rsidRPr="00DB2385" w:rsidRDefault="00DB2385" w:rsidP="008540FB">
      <w:pPr>
        <w:rPr>
          <w:rFonts w:eastAsia="ＭＳ 明朝"/>
          <w:b/>
          <w:sz w:val="22"/>
          <w:szCs w:val="22"/>
          <w:lang w:val="en-US" w:eastAsia="ja-JP"/>
        </w:rPr>
      </w:pPr>
    </w:p>
    <w:p w:rsidR="00C3627B" w:rsidRPr="008D4DF3" w:rsidRDefault="00C3627B" w:rsidP="00E45723">
      <w:pPr>
        <w:pStyle w:val="1"/>
        <w:numPr>
          <w:ilvl w:val="0"/>
          <w:numId w:val="0"/>
        </w:numPr>
        <w:spacing w:before="0" w:after="120"/>
        <w:rPr>
          <w:rFonts w:ascii="Times New Roman" w:eastAsia="SimSun" w:hAnsi="Times New Roman"/>
          <w:b/>
          <w:lang w:val="en-US" w:eastAsia="zh-CN"/>
        </w:rPr>
      </w:pPr>
      <w:r w:rsidRPr="008D4DF3">
        <w:rPr>
          <w:rFonts w:ascii="Times New Roman" w:hAnsi="Times New Roman"/>
          <w:b/>
          <w:lang w:val="en-US"/>
        </w:rPr>
        <w:t>References</w:t>
      </w:r>
    </w:p>
    <w:p w:rsidR="00117D2D" w:rsidRDefault="004174A8" w:rsidP="00B40605">
      <w:pPr>
        <w:numPr>
          <w:ilvl w:val="0"/>
          <w:numId w:val="17"/>
        </w:numPr>
        <w:spacing w:afterLines="50" w:after="120"/>
        <w:jc w:val="both"/>
        <w:rPr>
          <w:rFonts w:eastAsia="ＭＳ 明朝"/>
          <w:sz w:val="22"/>
          <w:szCs w:val="20"/>
          <w:lang w:eastAsia="ja-JP"/>
        </w:rPr>
      </w:pPr>
      <w:r w:rsidRPr="00654924">
        <w:rPr>
          <w:rFonts w:eastAsia="ＭＳ 明朝"/>
          <w:sz w:val="22"/>
          <w:szCs w:val="20"/>
          <w:lang w:eastAsia="ja-JP"/>
        </w:rPr>
        <w:t>3GPP RAN1</w:t>
      </w:r>
      <w:r w:rsidR="00A73AC0">
        <w:rPr>
          <w:rFonts w:eastAsia="ＭＳ 明朝" w:hint="eastAsia"/>
          <w:sz w:val="22"/>
          <w:szCs w:val="20"/>
          <w:lang w:eastAsia="ja-JP"/>
        </w:rPr>
        <w:t>#92</w:t>
      </w:r>
      <w:r w:rsidR="00B40605">
        <w:rPr>
          <w:rFonts w:eastAsia="ＭＳ 明朝" w:hint="eastAsia"/>
          <w:sz w:val="22"/>
          <w:szCs w:val="20"/>
          <w:lang w:eastAsia="ja-JP"/>
        </w:rPr>
        <w:t>bis</w:t>
      </w:r>
      <w:r w:rsidRPr="00654924">
        <w:rPr>
          <w:rFonts w:eastAsia="ＭＳ 明朝"/>
          <w:sz w:val="22"/>
          <w:szCs w:val="20"/>
          <w:lang w:eastAsia="ja-JP"/>
        </w:rPr>
        <w:t xml:space="preserve">, Chairman’s note, </w:t>
      </w:r>
      <w:r w:rsidR="00B40605">
        <w:rPr>
          <w:rFonts w:eastAsia="ＭＳ 明朝" w:hint="eastAsia"/>
          <w:sz w:val="22"/>
          <w:szCs w:val="20"/>
          <w:lang w:eastAsia="ja-JP"/>
        </w:rPr>
        <w:t>Apr</w:t>
      </w:r>
      <w:r w:rsidRPr="00654924">
        <w:rPr>
          <w:rFonts w:eastAsia="ＭＳ 明朝" w:hint="eastAsia"/>
          <w:sz w:val="22"/>
          <w:szCs w:val="20"/>
          <w:lang w:eastAsia="ja-JP"/>
        </w:rPr>
        <w:t>.</w:t>
      </w:r>
      <w:r w:rsidRPr="00654924">
        <w:rPr>
          <w:rFonts w:eastAsia="ＭＳ 明朝"/>
          <w:sz w:val="22"/>
          <w:szCs w:val="20"/>
          <w:lang w:eastAsia="ja-JP"/>
        </w:rPr>
        <w:t xml:space="preserve"> 201</w:t>
      </w:r>
      <w:r w:rsidR="00173654" w:rsidRPr="00654924">
        <w:rPr>
          <w:rFonts w:eastAsia="ＭＳ 明朝" w:hint="eastAsia"/>
          <w:sz w:val="22"/>
          <w:szCs w:val="20"/>
          <w:lang w:eastAsia="ja-JP"/>
        </w:rPr>
        <w:t>8</w:t>
      </w:r>
      <w:r w:rsidRPr="00654924">
        <w:rPr>
          <w:rFonts w:eastAsia="ＭＳ 明朝" w:hint="eastAsia"/>
          <w:sz w:val="22"/>
          <w:szCs w:val="20"/>
          <w:lang w:eastAsia="ja-JP"/>
        </w:rPr>
        <w:t>.</w:t>
      </w:r>
      <w:r w:rsidR="00903DC6" w:rsidRPr="00903DC6">
        <w:rPr>
          <w:rFonts w:eastAsia="ＭＳ 明朝"/>
          <w:sz w:val="22"/>
          <w:szCs w:val="20"/>
          <w:lang w:eastAsia="ja-JP"/>
        </w:rPr>
        <w:t xml:space="preserve"> </w:t>
      </w:r>
    </w:p>
    <w:p w:rsidR="00DB6DEE" w:rsidRPr="00DB6DEE" w:rsidRDefault="00DB6DEE" w:rsidP="00DB6DEE">
      <w:pPr>
        <w:numPr>
          <w:ilvl w:val="0"/>
          <w:numId w:val="17"/>
        </w:numPr>
        <w:spacing w:afterLines="50" w:after="120"/>
        <w:jc w:val="both"/>
        <w:rPr>
          <w:rFonts w:eastAsia="ＭＳ 明朝"/>
          <w:sz w:val="22"/>
        </w:rPr>
      </w:pPr>
      <w:r>
        <w:rPr>
          <w:rFonts w:eastAsia="ＭＳ 明朝"/>
          <w:sz w:val="22"/>
        </w:rPr>
        <w:t xml:space="preserve">3GPP, </w:t>
      </w:r>
      <w:r w:rsidRPr="00DB6DEE">
        <w:rPr>
          <w:rFonts w:eastAsia="ＭＳ 明朝"/>
          <w:sz w:val="22"/>
        </w:rPr>
        <w:t>R1-1805754</w:t>
      </w:r>
      <w:r>
        <w:rPr>
          <w:rFonts w:eastAsia="ＭＳ 明朝"/>
          <w:sz w:val="22"/>
        </w:rPr>
        <w:t>,</w:t>
      </w:r>
      <w:r>
        <w:rPr>
          <w:rFonts w:eastAsia="ＭＳ 明朝" w:hint="eastAsia"/>
          <w:sz w:val="22"/>
          <w:lang w:eastAsia="ja-JP"/>
        </w:rPr>
        <w:t xml:space="preserve"> RAN1#92bis,</w:t>
      </w:r>
      <w:r>
        <w:rPr>
          <w:rFonts w:eastAsia="ＭＳ 明朝"/>
          <w:sz w:val="22"/>
        </w:rPr>
        <w:t xml:space="preserve"> “</w:t>
      </w:r>
      <w:r w:rsidRPr="00DB6DEE">
        <w:rPr>
          <w:rFonts w:eastAsia="ＭＳ 明朝"/>
          <w:sz w:val="22"/>
        </w:rPr>
        <w:t>Summary of Remaining Details on RACH Procedure</w:t>
      </w:r>
      <w:r>
        <w:rPr>
          <w:lang w:val="en-US"/>
        </w:rPr>
        <w:t>,</w:t>
      </w:r>
      <w:r>
        <w:rPr>
          <w:rFonts w:eastAsia="ＭＳ 明朝"/>
          <w:sz w:val="22"/>
        </w:rPr>
        <w:t xml:space="preserve">” </w:t>
      </w:r>
      <w:r>
        <w:rPr>
          <w:rFonts w:eastAsia="ＭＳ 明朝" w:hint="eastAsia"/>
          <w:sz w:val="22"/>
          <w:lang w:eastAsia="ja-JP"/>
        </w:rPr>
        <w:t>Apr</w:t>
      </w:r>
      <w:r>
        <w:rPr>
          <w:rFonts w:eastAsia="ＭＳ 明朝"/>
          <w:sz w:val="22"/>
        </w:rPr>
        <w:t>. 2018.</w:t>
      </w:r>
    </w:p>
    <w:p w:rsidR="00DB6DEE" w:rsidRDefault="00DB6DEE" w:rsidP="00DB6DEE">
      <w:pPr>
        <w:numPr>
          <w:ilvl w:val="0"/>
          <w:numId w:val="17"/>
        </w:numPr>
        <w:spacing w:afterLines="50" w:after="120"/>
        <w:jc w:val="both"/>
        <w:rPr>
          <w:rFonts w:eastAsia="ＭＳ 明朝"/>
          <w:sz w:val="22"/>
        </w:rPr>
      </w:pPr>
      <w:r>
        <w:rPr>
          <w:rFonts w:eastAsia="ＭＳ 明朝"/>
          <w:sz w:val="22"/>
        </w:rPr>
        <w:t xml:space="preserve">3GPP, </w:t>
      </w:r>
      <w:r w:rsidRPr="00DB6DEE">
        <w:rPr>
          <w:rFonts w:eastAsia="ＭＳ 明朝"/>
          <w:sz w:val="22"/>
        </w:rPr>
        <w:t>R1-1805440</w:t>
      </w:r>
      <w:r>
        <w:rPr>
          <w:rFonts w:eastAsia="ＭＳ 明朝"/>
          <w:sz w:val="22"/>
        </w:rPr>
        <w:t>, “</w:t>
      </w:r>
      <w:r w:rsidRPr="00DB6DEE">
        <w:rPr>
          <w:rFonts w:eastAsia="ＭＳ 明朝"/>
          <w:sz w:val="22"/>
        </w:rPr>
        <w:t>LS on PDCCH common search space configurations</w:t>
      </w:r>
      <w:r>
        <w:rPr>
          <w:lang w:val="en-US"/>
        </w:rPr>
        <w:t>,</w:t>
      </w:r>
      <w:r>
        <w:rPr>
          <w:rFonts w:eastAsia="ＭＳ 明朝"/>
          <w:sz w:val="22"/>
        </w:rPr>
        <w:t xml:space="preserve">” </w:t>
      </w:r>
      <w:r>
        <w:rPr>
          <w:rFonts w:eastAsia="ＭＳ 明朝" w:hint="eastAsia"/>
          <w:sz w:val="22"/>
          <w:lang w:eastAsia="ja-JP"/>
        </w:rPr>
        <w:t>Mar</w:t>
      </w:r>
      <w:r>
        <w:rPr>
          <w:rFonts w:eastAsia="ＭＳ 明朝"/>
          <w:sz w:val="22"/>
        </w:rPr>
        <w:t>. 2018.</w:t>
      </w:r>
    </w:p>
    <w:p w:rsidR="006251B5" w:rsidRPr="00DB6DEE" w:rsidRDefault="006251B5" w:rsidP="006251B5">
      <w:pPr>
        <w:numPr>
          <w:ilvl w:val="0"/>
          <w:numId w:val="17"/>
        </w:numPr>
        <w:spacing w:afterLines="50" w:after="120"/>
        <w:jc w:val="both"/>
        <w:rPr>
          <w:rFonts w:eastAsia="ＭＳ 明朝"/>
          <w:sz w:val="22"/>
        </w:rPr>
      </w:pPr>
      <w:r>
        <w:rPr>
          <w:rFonts w:eastAsia="ＭＳ 明朝" w:hint="eastAsia"/>
          <w:sz w:val="22"/>
          <w:lang w:eastAsia="ja-JP"/>
        </w:rPr>
        <w:t>3GPP,</w:t>
      </w:r>
      <w:r w:rsidR="00674A68">
        <w:rPr>
          <w:rFonts w:eastAsia="ＭＳ 明朝"/>
          <w:sz w:val="22"/>
        </w:rPr>
        <w:t xml:space="preserve"> </w:t>
      </w:r>
      <w:r w:rsidRPr="006251B5">
        <w:rPr>
          <w:rFonts w:eastAsia="ＭＳ 明朝"/>
          <w:sz w:val="22"/>
        </w:rPr>
        <w:t xml:space="preserve">R2-1806896, </w:t>
      </w:r>
      <w:r>
        <w:rPr>
          <w:rFonts w:eastAsia="ＭＳ 明朝" w:hint="eastAsia"/>
          <w:sz w:val="22"/>
          <w:lang w:eastAsia="ja-JP"/>
        </w:rPr>
        <w:t xml:space="preserve">NTT DOCOMO, INC., </w:t>
      </w:r>
      <w:r w:rsidRPr="006251B5">
        <w:rPr>
          <w:rFonts w:eastAsia="ＭＳ 明朝"/>
          <w:sz w:val="22"/>
        </w:rPr>
        <w:t>“Corrections to PDCCH-</w:t>
      </w:r>
      <w:proofErr w:type="spellStart"/>
      <w:r w:rsidRPr="006251B5">
        <w:rPr>
          <w:rFonts w:eastAsia="ＭＳ 明朝"/>
          <w:sz w:val="22"/>
        </w:rPr>
        <w:t>ConfigCommon</w:t>
      </w:r>
      <w:proofErr w:type="spellEnd"/>
      <w:r w:rsidRPr="006251B5">
        <w:rPr>
          <w:rFonts w:eastAsia="ＭＳ 明朝"/>
          <w:sz w:val="22"/>
        </w:rPr>
        <w:t xml:space="preserve"> and </w:t>
      </w:r>
      <w:proofErr w:type="spellStart"/>
      <w:r w:rsidRPr="006251B5">
        <w:rPr>
          <w:rFonts w:eastAsia="ＭＳ 明朝"/>
          <w:sz w:val="22"/>
        </w:rPr>
        <w:t>SearchSpace</w:t>
      </w:r>
      <w:proofErr w:type="spellEnd"/>
      <w:r w:rsidRPr="006251B5">
        <w:rPr>
          <w:rFonts w:eastAsia="ＭＳ 明朝"/>
          <w:sz w:val="22"/>
        </w:rPr>
        <w:t>,</w:t>
      </w:r>
      <w:r>
        <w:rPr>
          <w:rFonts w:eastAsia="ＭＳ 明朝"/>
          <w:sz w:val="22"/>
        </w:rPr>
        <w:t xml:space="preserve">” </w:t>
      </w:r>
      <w:r>
        <w:rPr>
          <w:rFonts w:eastAsia="ＭＳ 明朝" w:hint="eastAsia"/>
          <w:sz w:val="22"/>
          <w:lang w:eastAsia="ja-JP"/>
        </w:rPr>
        <w:t>May</w:t>
      </w:r>
      <w:r w:rsidR="00674A68">
        <w:rPr>
          <w:rFonts w:eastAsia="ＭＳ 明朝" w:hint="eastAsia"/>
          <w:sz w:val="22"/>
          <w:lang w:eastAsia="ja-JP"/>
        </w:rPr>
        <w:t>.</w:t>
      </w:r>
      <w:r>
        <w:rPr>
          <w:rFonts w:eastAsia="ＭＳ 明朝" w:hint="eastAsia"/>
          <w:sz w:val="22"/>
          <w:lang w:eastAsia="ja-JP"/>
        </w:rPr>
        <w:t xml:space="preserve"> 2018</w:t>
      </w:r>
      <w:r w:rsidRPr="006251B5">
        <w:rPr>
          <w:rFonts w:eastAsia="ＭＳ 明朝"/>
          <w:sz w:val="22"/>
        </w:rPr>
        <w:t>.</w:t>
      </w:r>
    </w:p>
    <w:sectPr w:rsidR="006251B5" w:rsidRPr="00DB6DEE"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50D" w:rsidRDefault="00C9250D">
      <w:r>
        <w:separator/>
      </w:r>
    </w:p>
  </w:endnote>
  <w:endnote w:type="continuationSeparator" w:id="0">
    <w:p w:rsidR="00C9250D" w:rsidRDefault="00C9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游明朝">
    <w:altName w:val="ＭＳ 明朝"/>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50D" w:rsidRDefault="00C9250D">
      <w:r>
        <w:separator/>
      </w:r>
    </w:p>
  </w:footnote>
  <w:footnote w:type="continuationSeparator" w:id="0">
    <w:p w:rsidR="00C9250D" w:rsidRDefault="00C925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2B7D5A"/>
    <w:multiLevelType w:val="hybridMultilevel"/>
    <w:tmpl w:val="8328FC14"/>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994679"/>
    <w:multiLevelType w:val="hybridMultilevel"/>
    <w:tmpl w:val="BF9C49A2"/>
    <w:lvl w:ilvl="0" w:tplc="3C8AC6EC">
      <w:start w:val="1"/>
      <w:numFmt w:val="bullet"/>
      <w:lvlText w:val="•"/>
      <w:lvlJc w:val="left"/>
      <w:pPr>
        <w:tabs>
          <w:tab w:val="num" w:pos="360"/>
        </w:tabs>
        <w:ind w:left="360" w:hanging="360"/>
      </w:pPr>
      <w:rPr>
        <w:rFonts w:ascii="Arial" w:hAnsi="Arial" w:hint="default"/>
      </w:rPr>
    </w:lvl>
    <w:lvl w:ilvl="1" w:tplc="D74296F2">
      <w:start w:val="174"/>
      <w:numFmt w:val="bullet"/>
      <w:lvlText w:val="–"/>
      <w:lvlJc w:val="left"/>
      <w:pPr>
        <w:tabs>
          <w:tab w:val="num" w:pos="1080"/>
        </w:tabs>
        <w:ind w:left="1080" w:hanging="360"/>
      </w:pPr>
      <w:rPr>
        <w:rFonts w:ascii="Arial" w:hAnsi="Arial" w:hint="default"/>
      </w:rPr>
    </w:lvl>
    <w:lvl w:ilvl="2" w:tplc="61C2EA8E">
      <w:start w:val="174"/>
      <w:numFmt w:val="bullet"/>
      <w:lvlText w:val="•"/>
      <w:lvlJc w:val="left"/>
      <w:pPr>
        <w:tabs>
          <w:tab w:val="num" w:pos="1800"/>
        </w:tabs>
        <w:ind w:left="1800" w:hanging="360"/>
      </w:pPr>
      <w:rPr>
        <w:rFonts w:ascii="Arial" w:hAnsi="Arial" w:hint="default"/>
      </w:rPr>
    </w:lvl>
    <w:lvl w:ilvl="3" w:tplc="F258D01C" w:tentative="1">
      <w:start w:val="1"/>
      <w:numFmt w:val="bullet"/>
      <w:lvlText w:val="•"/>
      <w:lvlJc w:val="left"/>
      <w:pPr>
        <w:tabs>
          <w:tab w:val="num" w:pos="2520"/>
        </w:tabs>
        <w:ind w:left="2520" w:hanging="360"/>
      </w:pPr>
      <w:rPr>
        <w:rFonts w:ascii="Arial" w:hAnsi="Arial" w:hint="default"/>
      </w:rPr>
    </w:lvl>
    <w:lvl w:ilvl="4" w:tplc="5A20F2FC" w:tentative="1">
      <w:start w:val="1"/>
      <w:numFmt w:val="bullet"/>
      <w:lvlText w:val="•"/>
      <w:lvlJc w:val="left"/>
      <w:pPr>
        <w:tabs>
          <w:tab w:val="num" w:pos="3240"/>
        </w:tabs>
        <w:ind w:left="3240" w:hanging="360"/>
      </w:pPr>
      <w:rPr>
        <w:rFonts w:ascii="Arial" w:hAnsi="Arial" w:hint="default"/>
      </w:rPr>
    </w:lvl>
    <w:lvl w:ilvl="5" w:tplc="4B184968" w:tentative="1">
      <w:start w:val="1"/>
      <w:numFmt w:val="bullet"/>
      <w:lvlText w:val="•"/>
      <w:lvlJc w:val="left"/>
      <w:pPr>
        <w:tabs>
          <w:tab w:val="num" w:pos="3960"/>
        </w:tabs>
        <w:ind w:left="3960" w:hanging="360"/>
      </w:pPr>
      <w:rPr>
        <w:rFonts w:ascii="Arial" w:hAnsi="Arial" w:hint="default"/>
      </w:rPr>
    </w:lvl>
    <w:lvl w:ilvl="6" w:tplc="6D2A7EE0" w:tentative="1">
      <w:start w:val="1"/>
      <w:numFmt w:val="bullet"/>
      <w:lvlText w:val="•"/>
      <w:lvlJc w:val="left"/>
      <w:pPr>
        <w:tabs>
          <w:tab w:val="num" w:pos="4680"/>
        </w:tabs>
        <w:ind w:left="4680" w:hanging="360"/>
      </w:pPr>
      <w:rPr>
        <w:rFonts w:ascii="Arial" w:hAnsi="Arial" w:hint="default"/>
      </w:rPr>
    </w:lvl>
    <w:lvl w:ilvl="7" w:tplc="F6D87F7A" w:tentative="1">
      <w:start w:val="1"/>
      <w:numFmt w:val="bullet"/>
      <w:lvlText w:val="•"/>
      <w:lvlJc w:val="left"/>
      <w:pPr>
        <w:tabs>
          <w:tab w:val="num" w:pos="5400"/>
        </w:tabs>
        <w:ind w:left="5400" w:hanging="360"/>
      </w:pPr>
      <w:rPr>
        <w:rFonts w:ascii="Arial" w:hAnsi="Arial" w:hint="default"/>
      </w:rPr>
    </w:lvl>
    <w:lvl w:ilvl="8" w:tplc="E0441EDE" w:tentative="1">
      <w:start w:val="1"/>
      <w:numFmt w:val="bullet"/>
      <w:lvlText w:val="•"/>
      <w:lvlJc w:val="left"/>
      <w:pPr>
        <w:tabs>
          <w:tab w:val="num" w:pos="6120"/>
        </w:tabs>
        <w:ind w:left="6120" w:hanging="360"/>
      </w:pPr>
      <w:rPr>
        <w:rFonts w:ascii="Arial" w:hAnsi="Arial" w:hint="default"/>
      </w:rPr>
    </w:lvl>
  </w:abstractNum>
  <w:abstractNum w:abstractNumId="5">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66E1E7B"/>
    <w:multiLevelType w:val="hybridMultilevel"/>
    <w:tmpl w:val="19E83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7055FCF"/>
    <w:multiLevelType w:val="hybridMultilevel"/>
    <w:tmpl w:val="974A5A84"/>
    <w:lvl w:ilvl="0" w:tplc="C79C2C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2">
    <w:nsid w:val="32F763C6"/>
    <w:multiLevelType w:val="hybridMultilevel"/>
    <w:tmpl w:val="EC2C03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nsid w:val="48896C2D"/>
    <w:multiLevelType w:val="hybridMultilevel"/>
    <w:tmpl w:val="AA5ABF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6">
    <w:nsid w:val="50A166AD"/>
    <w:multiLevelType w:val="hybridMultilevel"/>
    <w:tmpl w:val="8542C0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8015A3F"/>
    <w:multiLevelType w:val="multilevel"/>
    <w:tmpl w:val="01C8B9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5BF33B4A"/>
    <w:multiLevelType w:val="hybridMultilevel"/>
    <w:tmpl w:val="72A2255C"/>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093110A"/>
    <w:multiLevelType w:val="hybridMultilevel"/>
    <w:tmpl w:val="D9F424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A40981"/>
    <w:multiLevelType w:val="hybridMultilevel"/>
    <w:tmpl w:val="74984708"/>
    <w:lvl w:ilvl="0" w:tplc="C79C2C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2"/>
  </w:num>
  <w:num w:numId="4">
    <w:abstractNumId w:val="13"/>
  </w:num>
  <w:num w:numId="5">
    <w:abstractNumId w:val="25"/>
  </w:num>
  <w:num w:numId="6">
    <w:abstractNumId w:val="10"/>
  </w:num>
  <w:num w:numId="7">
    <w:abstractNumId w:val="17"/>
  </w:num>
  <w:num w:numId="8">
    <w:abstractNumId w:val="19"/>
  </w:num>
  <w:num w:numId="9">
    <w:abstractNumId w:val="23"/>
  </w:num>
  <w:num w:numId="10">
    <w:abstractNumId w:val="9"/>
  </w:num>
  <w:num w:numId="11">
    <w:abstractNumId w:val="16"/>
  </w:num>
  <w:num w:numId="12">
    <w:abstractNumId w:val="11"/>
  </w:num>
  <w:num w:numId="13">
    <w:abstractNumId w:val="9"/>
  </w:num>
  <w:num w:numId="14">
    <w:abstractNumId w:val="14"/>
  </w:num>
  <w:num w:numId="15">
    <w:abstractNumId w:val="5"/>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7"/>
  </w:num>
  <w:num w:numId="21">
    <w:abstractNumId w:val="12"/>
  </w:num>
  <w:num w:numId="22">
    <w:abstractNumId w:val="1"/>
  </w:num>
  <w:num w:numId="23">
    <w:abstractNumId w:val="24"/>
  </w:num>
  <w:num w:numId="24">
    <w:abstractNumId w:val="3"/>
  </w:num>
  <w:num w:numId="25">
    <w:abstractNumId w:val="4"/>
  </w:num>
  <w:num w:numId="26">
    <w:abstractNumId w:val="8"/>
  </w:num>
  <w:num w:numId="27">
    <w:abstractNumId w:val="21"/>
  </w:num>
  <w:num w:numId="28">
    <w:abstractNumId w:val="2"/>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2165"/>
    <w:rsid w:val="000034CF"/>
    <w:rsid w:val="000043AF"/>
    <w:rsid w:val="00004CA7"/>
    <w:rsid w:val="000056E3"/>
    <w:rsid w:val="00005E9F"/>
    <w:rsid w:val="0000698E"/>
    <w:rsid w:val="00006CF3"/>
    <w:rsid w:val="00006F64"/>
    <w:rsid w:val="000078FD"/>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90D"/>
    <w:rsid w:val="00021076"/>
    <w:rsid w:val="000212BE"/>
    <w:rsid w:val="00021310"/>
    <w:rsid w:val="00021CB3"/>
    <w:rsid w:val="00023157"/>
    <w:rsid w:val="0002351F"/>
    <w:rsid w:val="000244DD"/>
    <w:rsid w:val="0002596C"/>
    <w:rsid w:val="00026A30"/>
    <w:rsid w:val="00027116"/>
    <w:rsid w:val="000278EF"/>
    <w:rsid w:val="00027AE1"/>
    <w:rsid w:val="00027C1A"/>
    <w:rsid w:val="00027CEF"/>
    <w:rsid w:val="00031053"/>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2E82"/>
    <w:rsid w:val="0004303B"/>
    <w:rsid w:val="00043605"/>
    <w:rsid w:val="000436CF"/>
    <w:rsid w:val="00043DFB"/>
    <w:rsid w:val="00044FC5"/>
    <w:rsid w:val="000456EF"/>
    <w:rsid w:val="000463B2"/>
    <w:rsid w:val="00046BE4"/>
    <w:rsid w:val="0005008B"/>
    <w:rsid w:val="00051103"/>
    <w:rsid w:val="00051A55"/>
    <w:rsid w:val="00052490"/>
    <w:rsid w:val="00052971"/>
    <w:rsid w:val="00052A6C"/>
    <w:rsid w:val="00052B13"/>
    <w:rsid w:val="00052B48"/>
    <w:rsid w:val="00053138"/>
    <w:rsid w:val="00053B38"/>
    <w:rsid w:val="00054525"/>
    <w:rsid w:val="0005515D"/>
    <w:rsid w:val="000554BA"/>
    <w:rsid w:val="00057360"/>
    <w:rsid w:val="000575A2"/>
    <w:rsid w:val="00061555"/>
    <w:rsid w:val="00061909"/>
    <w:rsid w:val="00061C7F"/>
    <w:rsid w:val="00061C83"/>
    <w:rsid w:val="000630F1"/>
    <w:rsid w:val="00063935"/>
    <w:rsid w:val="00064699"/>
    <w:rsid w:val="00065476"/>
    <w:rsid w:val="0006578E"/>
    <w:rsid w:val="00065FE9"/>
    <w:rsid w:val="00066412"/>
    <w:rsid w:val="00067087"/>
    <w:rsid w:val="000670E6"/>
    <w:rsid w:val="000679FE"/>
    <w:rsid w:val="000706DC"/>
    <w:rsid w:val="00071756"/>
    <w:rsid w:val="00073BEF"/>
    <w:rsid w:val="000744DF"/>
    <w:rsid w:val="000747E8"/>
    <w:rsid w:val="00074A61"/>
    <w:rsid w:val="00074AFD"/>
    <w:rsid w:val="000751D3"/>
    <w:rsid w:val="00075A64"/>
    <w:rsid w:val="00077075"/>
    <w:rsid w:val="0007754C"/>
    <w:rsid w:val="00080733"/>
    <w:rsid w:val="000818AB"/>
    <w:rsid w:val="000821AC"/>
    <w:rsid w:val="000829CD"/>
    <w:rsid w:val="00082B27"/>
    <w:rsid w:val="00082CCB"/>
    <w:rsid w:val="000850E8"/>
    <w:rsid w:val="000850FF"/>
    <w:rsid w:val="0008559A"/>
    <w:rsid w:val="00085B23"/>
    <w:rsid w:val="000860E6"/>
    <w:rsid w:val="00086714"/>
    <w:rsid w:val="000869C8"/>
    <w:rsid w:val="000875D1"/>
    <w:rsid w:val="000906A2"/>
    <w:rsid w:val="000907F2"/>
    <w:rsid w:val="00090B03"/>
    <w:rsid w:val="00090D42"/>
    <w:rsid w:val="00090D90"/>
    <w:rsid w:val="00090F0C"/>
    <w:rsid w:val="000912A0"/>
    <w:rsid w:val="00091DB3"/>
    <w:rsid w:val="000921EA"/>
    <w:rsid w:val="000930E5"/>
    <w:rsid w:val="0009318A"/>
    <w:rsid w:val="000934ED"/>
    <w:rsid w:val="00093AFE"/>
    <w:rsid w:val="00094D6F"/>
    <w:rsid w:val="00094FCC"/>
    <w:rsid w:val="000950E8"/>
    <w:rsid w:val="00095C3A"/>
    <w:rsid w:val="000960CB"/>
    <w:rsid w:val="0009633E"/>
    <w:rsid w:val="00096E3C"/>
    <w:rsid w:val="000971B5"/>
    <w:rsid w:val="00097335"/>
    <w:rsid w:val="000A03F7"/>
    <w:rsid w:val="000A041B"/>
    <w:rsid w:val="000A12A8"/>
    <w:rsid w:val="000A1D05"/>
    <w:rsid w:val="000A2C76"/>
    <w:rsid w:val="000A2D20"/>
    <w:rsid w:val="000A2F35"/>
    <w:rsid w:val="000A3A5A"/>
    <w:rsid w:val="000A3C41"/>
    <w:rsid w:val="000A478B"/>
    <w:rsid w:val="000A49BD"/>
    <w:rsid w:val="000A5E56"/>
    <w:rsid w:val="000A6B9D"/>
    <w:rsid w:val="000A7DE6"/>
    <w:rsid w:val="000A7FAF"/>
    <w:rsid w:val="000B09E8"/>
    <w:rsid w:val="000B1278"/>
    <w:rsid w:val="000B2B6E"/>
    <w:rsid w:val="000B33DA"/>
    <w:rsid w:val="000B3DF2"/>
    <w:rsid w:val="000B4A27"/>
    <w:rsid w:val="000B4E30"/>
    <w:rsid w:val="000B5BF3"/>
    <w:rsid w:val="000B713C"/>
    <w:rsid w:val="000C03B6"/>
    <w:rsid w:val="000C0A98"/>
    <w:rsid w:val="000C0AAF"/>
    <w:rsid w:val="000C19AA"/>
    <w:rsid w:val="000C1BE8"/>
    <w:rsid w:val="000C2313"/>
    <w:rsid w:val="000C2B6B"/>
    <w:rsid w:val="000C2CAF"/>
    <w:rsid w:val="000C2FF6"/>
    <w:rsid w:val="000C345F"/>
    <w:rsid w:val="000C3F67"/>
    <w:rsid w:val="000C5236"/>
    <w:rsid w:val="000C637B"/>
    <w:rsid w:val="000C67B5"/>
    <w:rsid w:val="000C69B0"/>
    <w:rsid w:val="000D2173"/>
    <w:rsid w:val="000D245C"/>
    <w:rsid w:val="000D2A9F"/>
    <w:rsid w:val="000D2EBE"/>
    <w:rsid w:val="000D319D"/>
    <w:rsid w:val="000D395B"/>
    <w:rsid w:val="000D414C"/>
    <w:rsid w:val="000D46AE"/>
    <w:rsid w:val="000D4B39"/>
    <w:rsid w:val="000D4DF3"/>
    <w:rsid w:val="000D5DE4"/>
    <w:rsid w:val="000D63D3"/>
    <w:rsid w:val="000E00DB"/>
    <w:rsid w:val="000E0103"/>
    <w:rsid w:val="000E0435"/>
    <w:rsid w:val="000E3550"/>
    <w:rsid w:val="000E3EF6"/>
    <w:rsid w:val="000E3FE5"/>
    <w:rsid w:val="000E4567"/>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1001CD"/>
    <w:rsid w:val="00100724"/>
    <w:rsid w:val="00101C91"/>
    <w:rsid w:val="00102380"/>
    <w:rsid w:val="00103DA8"/>
    <w:rsid w:val="00104BEB"/>
    <w:rsid w:val="0010513B"/>
    <w:rsid w:val="00105859"/>
    <w:rsid w:val="00105BAD"/>
    <w:rsid w:val="00107013"/>
    <w:rsid w:val="00107687"/>
    <w:rsid w:val="00110368"/>
    <w:rsid w:val="00110AD2"/>
    <w:rsid w:val="00111754"/>
    <w:rsid w:val="001118A4"/>
    <w:rsid w:val="00111FC9"/>
    <w:rsid w:val="0011209B"/>
    <w:rsid w:val="0011248E"/>
    <w:rsid w:val="00113EAD"/>
    <w:rsid w:val="001140A0"/>
    <w:rsid w:val="001142B1"/>
    <w:rsid w:val="00114666"/>
    <w:rsid w:val="001161E5"/>
    <w:rsid w:val="0011764C"/>
    <w:rsid w:val="001178AA"/>
    <w:rsid w:val="00117D2D"/>
    <w:rsid w:val="00117F25"/>
    <w:rsid w:val="00120607"/>
    <w:rsid w:val="001206C6"/>
    <w:rsid w:val="0012332C"/>
    <w:rsid w:val="00124C63"/>
    <w:rsid w:val="00124F05"/>
    <w:rsid w:val="00125A47"/>
    <w:rsid w:val="00126830"/>
    <w:rsid w:val="00127B18"/>
    <w:rsid w:val="00130553"/>
    <w:rsid w:val="001313EC"/>
    <w:rsid w:val="00131BF0"/>
    <w:rsid w:val="00131F3C"/>
    <w:rsid w:val="0013224D"/>
    <w:rsid w:val="001333E6"/>
    <w:rsid w:val="0013363A"/>
    <w:rsid w:val="00133A26"/>
    <w:rsid w:val="00134E5B"/>
    <w:rsid w:val="00135D45"/>
    <w:rsid w:val="00135DFF"/>
    <w:rsid w:val="00135FBF"/>
    <w:rsid w:val="00136965"/>
    <w:rsid w:val="00136ADA"/>
    <w:rsid w:val="00136DB3"/>
    <w:rsid w:val="00137C6D"/>
    <w:rsid w:val="001405FF"/>
    <w:rsid w:val="001409EB"/>
    <w:rsid w:val="00141248"/>
    <w:rsid w:val="00141B3D"/>
    <w:rsid w:val="00141D57"/>
    <w:rsid w:val="001424CC"/>
    <w:rsid w:val="001432AE"/>
    <w:rsid w:val="0014384D"/>
    <w:rsid w:val="0014446B"/>
    <w:rsid w:val="0014560D"/>
    <w:rsid w:val="00145771"/>
    <w:rsid w:val="001478F9"/>
    <w:rsid w:val="001510A8"/>
    <w:rsid w:val="00151D35"/>
    <w:rsid w:val="00151E95"/>
    <w:rsid w:val="00152070"/>
    <w:rsid w:val="001522C3"/>
    <w:rsid w:val="001551F3"/>
    <w:rsid w:val="001568CF"/>
    <w:rsid w:val="00156BEC"/>
    <w:rsid w:val="00156C79"/>
    <w:rsid w:val="00156EFA"/>
    <w:rsid w:val="001574C7"/>
    <w:rsid w:val="00157E52"/>
    <w:rsid w:val="001610E8"/>
    <w:rsid w:val="00161380"/>
    <w:rsid w:val="0016142F"/>
    <w:rsid w:val="00162193"/>
    <w:rsid w:val="00163B77"/>
    <w:rsid w:val="00164B13"/>
    <w:rsid w:val="001656F6"/>
    <w:rsid w:val="00165812"/>
    <w:rsid w:val="00165B35"/>
    <w:rsid w:val="001663EE"/>
    <w:rsid w:val="001667A7"/>
    <w:rsid w:val="00166993"/>
    <w:rsid w:val="00171019"/>
    <w:rsid w:val="0017195E"/>
    <w:rsid w:val="001719D4"/>
    <w:rsid w:val="00171B5B"/>
    <w:rsid w:val="00171F7D"/>
    <w:rsid w:val="00173654"/>
    <w:rsid w:val="00173B57"/>
    <w:rsid w:val="0017481B"/>
    <w:rsid w:val="00177419"/>
    <w:rsid w:val="001779D8"/>
    <w:rsid w:val="00180684"/>
    <w:rsid w:val="00181157"/>
    <w:rsid w:val="00181F6E"/>
    <w:rsid w:val="00181FFB"/>
    <w:rsid w:val="00182540"/>
    <w:rsid w:val="00182678"/>
    <w:rsid w:val="00182926"/>
    <w:rsid w:val="001835A0"/>
    <w:rsid w:val="00183AC7"/>
    <w:rsid w:val="00183FA8"/>
    <w:rsid w:val="0018484D"/>
    <w:rsid w:val="0018500D"/>
    <w:rsid w:val="00186043"/>
    <w:rsid w:val="0018661A"/>
    <w:rsid w:val="001869E7"/>
    <w:rsid w:val="001872DA"/>
    <w:rsid w:val="001902EA"/>
    <w:rsid w:val="0019065E"/>
    <w:rsid w:val="001908B1"/>
    <w:rsid w:val="00190FCF"/>
    <w:rsid w:val="00191251"/>
    <w:rsid w:val="00192C4D"/>
    <w:rsid w:val="00192F01"/>
    <w:rsid w:val="00193248"/>
    <w:rsid w:val="00193CAD"/>
    <w:rsid w:val="001948BA"/>
    <w:rsid w:val="00194C7A"/>
    <w:rsid w:val="00194F30"/>
    <w:rsid w:val="001953EB"/>
    <w:rsid w:val="001956FC"/>
    <w:rsid w:val="001967B0"/>
    <w:rsid w:val="00196DE7"/>
    <w:rsid w:val="00197414"/>
    <w:rsid w:val="00197BB0"/>
    <w:rsid w:val="001A21A1"/>
    <w:rsid w:val="001A22BE"/>
    <w:rsid w:val="001A28AE"/>
    <w:rsid w:val="001A2BEA"/>
    <w:rsid w:val="001A6F04"/>
    <w:rsid w:val="001A71F8"/>
    <w:rsid w:val="001A754D"/>
    <w:rsid w:val="001A7946"/>
    <w:rsid w:val="001B0527"/>
    <w:rsid w:val="001B2AE9"/>
    <w:rsid w:val="001B2CBC"/>
    <w:rsid w:val="001B325F"/>
    <w:rsid w:val="001B360F"/>
    <w:rsid w:val="001B4846"/>
    <w:rsid w:val="001B5215"/>
    <w:rsid w:val="001B5796"/>
    <w:rsid w:val="001B5C56"/>
    <w:rsid w:val="001B5E62"/>
    <w:rsid w:val="001B5FE9"/>
    <w:rsid w:val="001B6187"/>
    <w:rsid w:val="001B6E28"/>
    <w:rsid w:val="001C1F54"/>
    <w:rsid w:val="001C23F4"/>
    <w:rsid w:val="001C274E"/>
    <w:rsid w:val="001C30AA"/>
    <w:rsid w:val="001C36B0"/>
    <w:rsid w:val="001C383D"/>
    <w:rsid w:val="001C4EA7"/>
    <w:rsid w:val="001C5908"/>
    <w:rsid w:val="001C5A8D"/>
    <w:rsid w:val="001C60C2"/>
    <w:rsid w:val="001C65BB"/>
    <w:rsid w:val="001D2E50"/>
    <w:rsid w:val="001D3831"/>
    <w:rsid w:val="001D3B2F"/>
    <w:rsid w:val="001D3BC2"/>
    <w:rsid w:val="001D46CA"/>
    <w:rsid w:val="001D4958"/>
    <w:rsid w:val="001D5952"/>
    <w:rsid w:val="001D5F61"/>
    <w:rsid w:val="001D6726"/>
    <w:rsid w:val="001D782F"/>
    <w:rsid w:val="001E0056"/>
    <w:rsid w:val="001E0602"/>
    <w:rsid w:val="001E0B21"/>
    <w:rsid w:val="001E0F5B"/>
    <w:rsid w:val="001E15BA"/>
    <w:rsid w:val="001E1936"/>
    <w:rsid w:val="001E2C44"/>
    <w:rsid w:val="001E3024"/>
    <w:rsid w:val="001E3732"/>
    <w:rsid w:val="001E37C7"/>
    <w:rsid w:val="001E3AA4"/>
    <w:rsid w:val="001E49A3"/>
    <w:rsid w:val="001E55E9"/>
    <w:rsid w:val="001E5840"/>
    <w:rsid w:val="001E62C5"/>
    <w:rsid w:val="001E6760"/>
    <w:rsid w:val="001E70B5"/>
    <w:rsid w:val="001E73EA"/>
    <w:rsid w:val="001F08AA"/>
    <w:rsid w:val="001F09C6"/>
    <w:rsid w:val="001F2765"/>
    <w:rsid w:val="001F2AA8"/>
    <w:rsid w:val="001F2CA9"/>
    <w:rsid w:val="001F3682"/>
    <w:rsid w:val="001F38B6"/>
    <w:rsid w:val="001F5007"/>
    <w:rsid w:val="001F6606"/>
    <w:rsid w:val="001F6A98"/>
    <w:rsid w:val="001F6C2D"/>
    <w:rsid w:val="001F7B8E"/>
    <w:rsid w:val="00200D4D"/>
    <w:rsid w:val="00200F49"/>
    <w:rsid w:val="0020117F"/>
    <w:rsid w:val="00201321"/>
    <w:rsid w:val="0020148E"/>
    <w:rsid w:val="00202300"/>
    <w:rsid w:val="00202409"/>
    <w:rsid w:val="00202DD8"/>
    <w:rsid w:val="00203EF1"/>
    <w:rsid w:val="00204F49"/>
    <w:rsid w:val="00205D76"/>
    <w:rsid w:val="00206BA9"/>
    <w:rsid w:val="00206E92"/>
    <w:rsid w:val="002077FE"/>
    <w:rsid w:val="00207907"/>
    <w:rsid w:val="002101A5"/>
    <w:rsid w:val="00210E0F"/>
    <w:rsid w:val="002115E6"/>
    <w:rsid w:val="002123B0"/>
    <w:rsid w:val="00212C08"/>
    <w:rsid w:val="00213461"/>
    <w:rsid w:val="00213588"/>
    <w:rsid w:val="002158A8"/>
    <w:rsid w:val="002164B4"/>
    <w:rsid w:val="00216D1C"/>
    <w:rsid w:val="00217543"/>
    <w:rsid w:val="00220839"/>
    <w:rsid w:val="00220BA4"/>
    <w:rsid w:val="00221285"/>
    <w:rsid w:val="002215A6"/>
    <w:rsid w:val="00221D7B"/>
    <w:rsid w:val="00222403"/>
    <w:rsid w:val="002241B1"/>
    <w:rsid w:val="002245E0"/>
    <w:rsid w:val="0022569F"/>
    <w:rsid w:val="002259A8"/>
    <w:rsid w:val="00226613"/>
    <w:rsid w:val="0022707B"/>
    <w:rsid w:val="00227B6D"/>
    <w:rsid w:val="0023095A"/>
    <w:rsid w:val="002314FB"/>
    <w:rsid w:val="00231DFF"/>
    <w:rsid w:val="0023210C"/>
    <w:rsid w:val="00232908"/>
    <w:rsid w:val="00233E12"/>
    <w:rsid w:val="0023404E"/>
    <w:rsid w:val="0023455A"/>
    <w:rsid w:val="00234730"/>
    <w:rsid w:val="00234819"/>
    <w:rsid w:val="002355D8"/>
    <w:rsid w:val="00235781"/>
    <w:rsid w:val="00235C0E"/>
    <w:rsid w:val="00236B4A"/>
    <w:rsid w:val="00236CA4"/>
    <w:rsid w:val="00237B95"/>
    <w:rsid w:val="00242B6D"/>
    <w:rsid w:val="00244183"/>
    <w:rsid w:val="0024622A"/>
    <w:rsid w:val="00246ACD"/>
    <w:rsid w:val="00247363"/>
    <w:rsid w:val="002475AC"/>
    <w:rsid w:val="00250DF0"/>
    <w:rsid w:val="00250F88"/>
    <w:rsid w:val="0025230B"/>
    <w:rsid w:val="00257321"/>
    <w:rsid w:val="0025797D"/>
    <w:rsid w:val="00260AAB"/>
    <w:rsid w:val="00260B54"/>
    <w:rsid w:val="00262A5E"/>
    <w:rsid w:val="00262FDB"/>
    <w:rsid w:val="002634B4"/>
    <w:rsid w:val="002649D2"/>
    <w:rsid w:val="00264C7B"/>
    <w:rsid w:val="002667AA"/>
    <w:rsid w:val="00266897"/>
    <w:rsid w:val="00266FF3"/>
    <w:rsid w:val="00270321"/>
    <w:rsid w:val="00270D70"/>
    <w:rsid w:val="00272418"/>
    <w:rsid w:val="00272FD9"/>
    <w:rsid w:val="00273474"/>
    <w:rsid w:val="0027439E"/>
    <w:rsid w:val="00274615"/>
    <w:rsid w:val="00274AB2"/>
    <w:rsid w:val="0027571E"/>
    <w:rsid w:val="0027618C"/>
    <w:rsid w:val="00276B4E"/>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2EF"/>
    <w:rsid w:val="00287348"/>
    <w:rsid w:val="00293A71"/>
    <w:rsid w:val="00293AF9"/>
    <w:rsid w:val="00294446"/>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D20"/>
    <w:rsid w:val="002A4EFD"/>
    <w:rsid w:val="002A5F93"/>
    <w:rsid w:val="002B0485"/>
    <w:rsid w:val="002B09FA"/>
    <w:rsid w:val="002B2322"/>
    <w:rsid w:val="002B274A"/>
    <w:rsid w:val="002B2FAE"/>
    <w:rsid w:val="002B3A02"/>
    <w:rsid w:val="002B4463"/>
    <w:rsid w:val="002B4712"/>
    <w:rsid w:val="002B48C8"/>
    <w:rsid w:val="002B4AA4"/>
    <w:rsid w:val="002B570D"/>
    <w:rsid w:val="002C0569"/>
    <w:rsid w:val="002C0956"/>
    <w:rsid w:val="002C12BB"/>
    <w:rsid w:val="002C151E"/>
    <w:rsid w:val="002C1BDF"/>
    <w:rsid w:val="002C2422"/>
    <w:rsid w:val="002C2504"/>
    <w:rsid w:val="002C25B8"/>
    <w:rsid w:val="002C3AB8"/>
    <w:rsid w:val="002C4797"/>
    <w:rsid w:val="002C5704"/>
    <w:rsid w:val="002C7371"/>
    <w:rsid w:val="002C783D"/>
    <w:rsid w:val="002C7A5C"/>
    <w:rsid w:val="002C7ED5"/>
    <w:rsid w:val="002D0F1D"/>
    <w:rsid w:val="002D14F8"/>
    <w:rsid w:val="002D18B7"/>
    <w:rsid w:val="002D1FCF"/>
    <w:rsid w:val="002D2336"/>
    <w:rsid w:val="002D2A48"/>
    <w:rsid w:val="002D31B0"/>
    <w:rsid w:val="002D50F0"/>
    <w:rsid w:val="002D5892"/>
    <w:rsid w:val="002D59CA"/>
    <w:rsid w:val="002D6244"/>
    <w:rsid w:val="002D6C6B"/>
    <w:rsid w:val="002D7846"/>
    <w:rsid w:val="002E12CB"/>
    <w:rsid w:val="002E1D85"/>
    <w:rsid w:val="002E2766"/>
    <w:rsid w:val="002E3CFF"/>
    <w:rsid w:val="002E3FA4"/>
    <w:rsid w:val="002E45D0"/>
    <w:rsid w:val="002E4E8A"/>
    <w:rsid w:val="002E4F03"/>
    <w:rsid w:val="002E510C"/>
    <w:rsid w:val="002E53E1"/>
    <w:rsid w:val="002E5C9E"/>
    <w:rsid w:val="002E74EF"/>
    <w:rsid w:val="002E7536"/>
    <w:rsid w:val="002F0F40"/>
    <w:rsid w:val="002F1E2D"/>
    <w:rsid w:val="002F1E9D"/>
    <w:rsid w:val="002F2117"/>
    <w:rsid w:val="002F271C"/>
    <w:rsid w:val="002F2C5F"/>
    <w:rsid w:val="002F4D9E"/>
    <w:rsid w:val="002F52D5"/>
    <w:rsid w:val="002F5D82"/>
    <w:rsid w:val="002F68D6"/>
    <w:rsid w:val="002F6B81"/>
    <w:rsid w:val="002F6B88"/>
    <w:rsid w:val="002F76F1"/>
    <w:rsid w:val="0030036E"/>
    <w:rsid w:val="003006BD"/>
    <w:rsid w:val="003027FC"/>
    <w:rsid w:val="00303838"/>
    <w:rsid w:val="0030457E"/>
    <w:rsid w:val="00305103"/>
    <w:rsid w:val="003055B9"/>
    <w:rsid w:val="00305E80"/>
    <w:rsid w:val="00306C27"/>
    <w:rsid w:val="003076D8"/>
    <w:rsid w:val="00310664"/>
    <w:rsid w:val="00310FF4"/>
    <w:rsid w:val="003118CD"/>
    <w:rsid w:val="00312C16"/>
    <w:rsid w:val="003132B3"/>
    <w:rsid w:val="00313827"/>
    <w:rsid w:val="00313B89"/>
    <w:rsid w:val="0031636C"/>
    <w:rsid w:val="00316652"/>
    <w:rsid w:val="003174CF"/>
    <w:rsid w:val="00317A0B"/>
    <w:rsid w:val="00317ABD"/>
    <w:rsid w:val="00317D4F"/>
    <w:rsid w:val="00317FCF"/>
    <w:rsid w:val="003209A4"/>
    <w:rsid w:val="00320E61"/>
    <w:rsid w:val="003210C6"/>
    <w:rsid w:val="003216DB"/>
    <w:rsid w:val="0032214E"/>
    <w:rsid w:val="00322A9B"/>
    <w:rsid w:val="00323C3B"/>
    <w:rsid w:val="00325351"/>
    <w:rsid w:val="003253E9"/>
    <w:rsid w:val="0032587E"/>
    <w:rsid w:val="00327A8A"/>
    <w:rsid w:val="00327A93"/>
    <w:rsid w:val="00330407"/>
    <w:rsid w:val="0033048E"/>
    <w:rsid w:val="00330515"/>
    <w:rsid w:val="00331759"/>
    <w:rsid w:val="00331F88"/>
    <w:rsid w:val="0033242C"/>
    <w:rsid w:val="00332CAB"/>
    <w:rsid w:val="00332CFF"/>
    <w:rsid w:val="00332D77"/>
    <w:rsid w:val="00332EC3"/>
    <w:rsid w:val="00333FC5"/>
    <w:rsid w:val="00334A2B"/>
    <w:rsid w:val="00334CBA"/>
    <w:rsid w:val="00335D0F"/>
    <w:rsid w:val="0033624E"/>
    <w:rsid w:val="003362C7"/>
    <w:rsid w:val="00337541"/>
    <w:rsid w:val="00340E13"/>
    <w:rsid w:val="00341A7E"/>
    <w:rsid w:val="003438BB"/>
    <w:rsid w:val="00344785"/>
    <w:rsid w:val="003448B6"/>
    <w:rsid w:val="00344AF1"/>
    <w:rsid w:val="00345035"/>
    <w:rsid w:val="0034552D"/>
    <w:rsid w:val="00345B7C"/>
    <w:rsid w:val="003461FC"/>
    <w:rsid w:val="00346B3A"/>
    <w:rsid w:val="00346CA8"/>
    <w:rsid w:val="00347090"/>
    <w:rsid w:val="00347CC4"/>
    <w:rsid w:val="00347DC9"/>
    <w:rsid w:val="003502D9"/>
    <w:rsid w:val="00350BD9"/>
    <w:rsid w:val="00351BE6"/>
    <w:rsid w:val="00351E9E"/>
    <w:rsid w:val="0035236B"/>
    <w:rsid w:val="00352E10"/>
    <w:rsid w:val="0035309D"/>
    <w:rsid w:val="00353A68"/>
    <w:rsid w:val="003540C5"/>
    <w:rsid w:val="00354722"/>
    <w:rsid w:val="003550C9"/>
    <w:rsid w:val="00355AF0"/>
    <w:rsid w:val="003563C3"/>
    <w:rsid w:val="00356D9C"/>
    <w:rsid w:val="00357108"/>
    <w:rsid w:val="003572B0"/>
    <w:rsid w:val="003577F0"/>
    <w:rsid w:val="003600C1"/>
    <w:rsid w:val="003608CF"/>
    <w:rsid w:val="00361CA8"/>
    <w:rsid w:val="00361D20"/>
    <w:rsid w:val="0036234B"/>
    <w:rsid w:val="00362376"/>
    <w:rsid w:val="00362A10"/>
    <w:rsid w:val="00362C75"/>
    <w:rsid w:val="003636C9"/>
    <w:rsid w:val="00364A37"/>
    <w:rsid w:val="00364A9B"/>
    <w:rsid w:val="00365628"/>
    <w:rsid w:val="00366520"/>
    <w:rsid w:val="00370173"/>
    <w:rsid w:val="003701F2"/>
    <w:rsid w:val="00370571"/>
    <w:rsid w:val="003708E1"/>
    <w:rsid w:val="00370DD2"/>
    <w:rsid w:val="00371D54"/>
    <w:rsid w:val="003725A6"/>
    <w:rsid w:val="00372F6E"/>
    <w:rsid w:val="003736C8"/>
    <w:rsid w:val="00373773"/>
    <w:rsid w:val="00373895"/>
    <w:rsid w:val="00373C4C"/>
    <w:rsid w:val="0037481C"/>
    <w:rsid w:val="00374CCD"/>
    <w:rsid w:val="00375418"/>
    <w:rsid w:val="00375841"/>
    <w:rsid w:val="00376622"/>
    <w:rsid w:val="003801E9"/>
    <w:rsid w:val="0038053A"/>
    <w:rsid w:val="00382258"/>
    <w:rsid w:val="00382959"/>
    <w:rsid w:val="00382CEB"/>
    <w:rsid w:val="0038301F"/>
    <w:rsid w:val="0038321F"/>
    <w:rsid w:val="00384794"/>
    <w:rsid w:val="003852F9"/>
    <w:rsid w:val="00385587"/>
    <w:rsid w:val="00386097"/>
    <w:rsid w:val="00386325"/>
    <w:rsid w:val="003872D5"/>
    <w:rsid w:val="00387982"/>
    <w:rsid w:val="00390B21"/>
    <w:rsid w:val="00390FD3"/>
    <w:rsid w:val="003915A5"/>
    <w:rsid w:val="00392281"/>
    <w:rsid w:val="0039257A"/>
    <w:rsid w:val="00392E41"/>
    <w:rsid w:val="0039322E"/>
    <w:rsid w:val="00394054"/>
    <w:rsid w:val="00394384"/>
    <w:rsid w:val="003943AF"/>
    <w:rsid w:val="003950FC"/>
    <w:rsid w:val="00395765"/>
    <w:rsid w:val="003969E6"/>
    <w:rsid w:val="0039754D"/>
    <w:rsid w:val="00397F5F"/>
    <w:rsid w:val="003A1850"/>
    <w:rsid w:val="003A21F4"/>
    <w:rsid w:val="003A2549"/>
    <w:rsid w:val="003A2673"/>
    <w:rsid w:val="003A26C1"/>
    <w:rsid w:val="003A2849"/>
    <w:rsid w:val="003A2CF7"/>
    <w:rsid w:val="003A4138"/>
    <w:rsid w:val="003A4204"/>
    <w:rsid w:val="003A46CA"/>
    <w:rsid w:val="003A4C7B"/>
    <w:rsid w:val="003A4DC8"/>
    <w:rsid w:val="003A525C"/>
    <w:rsid w:val="003A6E84"/>
    <w:rsid w:val="003A7117"/>
    <w:rsid w:val="003A7D1C"/>
    <w:rsid w:val="003B0A68"/>
    <w:rsid w:val="003B0D83"/>
    <w:rsid w:val="003B0DF2"/>
    <w:rsid w:val="003B2108"/>
    <w:rsid w:val="003B307E"/>
    <w:rsid w:val="003B3138"/>
    <w:rsid w:val="003B3434"/>
    <w:rsid w:val="003B37FF"/>
    <w:rsid w:val="003B4505"/>
    <w:rsid w:val="003B5366"/>
    <w:rsid w:val="003B5B18"/>
    <w:rsid w:val="003B6DAE"/>
    <w:rsid w:val="003C044C"/>
    <w:rsid w:val="003C054E"/>
    <w:rsid w:val="003C0898"/>
    <w:rsid w:val="003C0D97"/>
    <w:rsid w:val="003C1379"/>
    <w:rsid w:val="003C28AE"/>
    <w:rsid w:val="003C3092"/>
    <w:rsid w:val="003C536F"/>
    <w:rsid w:val="003C655A"/>
    <w:rsid w:val="003C65E0"/>
    <w:rsid w:val="003D18B3"/>
    <w:rsid w:val="003D1AB8"/>
    <w:rsid w:val="003D23D2"/>
    <w:rsid w:val="003D286A"/>
    <w:rsid w:val="003D28C2"/>
    <w:rsid w:val="003D3345"/>
    <w:rsid w:val="003D3C35"/>
    <w:rsid w:val="003D4447"/>
    <w:rsid w:val="003D57D6"/>
    <w:rsid w:val="003D5C2F"/>
    <w:rsid w:val="003D5DB5"/>
    <w:rsid w:val="003D669C"/>
    <w:rsid w:val="003E0884"/>
    <w:rsid w:val="003E0A5B"/>
    <w:rsid w:val="003E124C"/>
    <w:rsid w:val="003E2249"/>
    <w:rsid w:val="003E3036"/>
    <w:rsid w:val="003E584F"/>
    <w:rsid w:val="003E6214"/>
    <w:rsid w:val="003E6839"/>
    <w:rsid w:val="003E6923"/>
    <w:rsid w:val="003E7580"/>
    <w:rsid w:val="003E7AFF"/>
    <w:rsid w:val="003F02E3"/>
    <w:rsid w:val="003F041A"/>
    <w:rsid w:val="003F06B7"/>
    <w:rsid w:val="003F1D40"/>
    <w:rsid w:val="003F20D0"/>
    <w:rsid w:val="003F2A43"/>
    <w:rsid w:val="003F3031"/>
    <w:rsid w:val="003F3916"/>
    <w:rsid w:val="003F4A20"/>
    <w:rsid w:val="003F519F"/>
    <w:rsid w:val="003F5769"/>
    <w:rsid w:val="003F5F3D"/>
    <w:rsid w:val="003F7AC4"/>
    <w:rsid w:val="00400BE7"/>
    <w:rsid w:val="00400D78"/>
    <w:rsid w:val="004012FE"/>
    <w:rsid w:val="004022A4"/>
    <w:rsid w:val="00402406"/>
    <w:rsid w:val="00403142"/>
    <w:rsid w:val="00403843"/>
    <w:rsid w:val="00404488"/>
    <w:rsid w:val="004073B8"/>
    <w:rsid w:val="00407553"/>
    <w:rsid w:val="00410C2F"/>
    <w:rsid w:val="004111C8"/>
    <w:rsid w:val="004111E4"/>
    <w:rsid w:val="00412C0E"/>
    <w:rsid w:val="004134C6"/>
    <w:rsid w:val="00413B51"/>
    <w:rsid w:val="0041417B"/>
    <w:rsid w:val="00414661"/>
    <w:rsid w:val="004153C3"/>
    <w:rsid w:val="004156CF"/>
    <w:rsid w:val="004162D3"/>
    <w:rsid w:val="00416466"/>
    <w:rsid w:val="004174A8"/>
    <w:rsid w:val="004179A8"/>
    <w:rsid w:val="004203E0"/>
    <w:rsid w:val="00420D01"/>
    <w:rsid w:val="00421602"/>
    <w:rsid w:val="004218D6"/>
    <w:rsid w:val="00422B68"/>
    <w:rsid w:val="00422CCD"/>
    <w:rsid w:val="004243DF"/>
    <w:rsid w:val="00425645"/>
    <w:rsid w:val="004267C9"/>
    <w:rsid w:val="00426980"/>
    <w:rsid w:val="00427F43"/>
    <w:rsid w:val="00430477"/>
    <w:rsid w:val="00430880"/>
    <w:rsid w:val="00430B6F"/>
    <w:rsid w:val="0043103F"/>
    <w:rsid w:val="00431559"/>
    <w:rsid w:val="00431904"/>
    <w:rsid w:val="00431D06"/>
    <w:rsid w:val="00431D1A"/>
    <w:rsid w:val="00432D9C"/>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66B3"/>
    <w:rsid w:val="0044738C"/>
    <w:rsid w:val="00447CE9"/>
    <w:rsid w:val="0045003A"/>
    <w:rsid w:val="00450F54"/>
    <w:rsid w:val="00451B5E"/>
    <w:rsid w:val="00451CE0"/>
    <w:rsid w:val="00451D75"/>
    <w:rsid w:val="00452403"/>
    <w:rsid w:val="00453313"/>
    <w:rsid w:val="00453634"/>
    <w:rsid w:val="00453D68"/>
    <w:rsid w:val="00453DD9"/>
    <w:rsid w:val="00453FB7"/>
    <w:rsid w:val="00454F31"/>
    <w:rsid w:val="0045560C"/>
    <w:rsid w:val="00455BFF"/>
    <w:rsid w:val="00455FBB"/>
    <w:rsid w:val="0045640B"/>
    <w:rsid w:val="00457898"/>
    <w:rsid w:val="00457E83"/>
    <w:rsid w:val="00461352"/>
    <w:rsid w:val="00461B9F"/>
    <w:rsid w:val="0046235D"/>
    <w:rsid w:val="00462A31"/>
    <w:rsid w:val="00463951"/>
    <w:rsid w:val="00463AA4"/>
    <w:rsid w:val="004640CB"/>
    <w:rsid w:val="004644B4"/>
    <w:rsid w:val="00464F15"/>
    <w:rsid w:val="00465EE5"/>
    <w:rsid w:val="00466F15"/>
    <w:rsid w:val="00467AEF"/>
    <w:rsid w:val="00470563"/>
    <w:rsid w:val="00470AE5"/>
    <w:rsid w:val="00470AF1"/>
    <w:rsid w:val="0047194C"/>
    <w:rsid w:val="00471BC2"/>
    <w:rsid w:val="00473342"/>
    <w:rsid w:val="00473B57"/>
    <w:rsid w:val="00473BBF"/>
    <w:rsid w:val="004741AA"/>
    <w:rsid w:val="004746D4"/>
    <w:rsid w:val="004751A4"/>
    <w:rsid w:val="0047558D"/>
    <w:rsid w:val="00475EF4"/>
    <w:rsid w:val="00476455"/>
    <w:rsid w:val="004766CE"/>
    <w:rsid w:val="004777A1"/>
    <w:rsid w:val="00477C82"/>
    <w:rsid w:val="004804AB"/>
    <w:rsid w:val="00480B3A"/>
    <w:rsid w:val="00480F0E"/>
    <w:rsid w:val="00481576"/>
    <w:rsid w:val="004815BD"/>
    <w:rsid w:val="00482BC3"/>
    <w:rsid w:val="00482DD5"/>
    <w:rsid w:val="0048319D"/>
    <w:rsid w:val="00483A91"/>
    <w:rsid w:val="00484A5C"/>
    <w:rsid w:val="00484AAB"/>
    <w:rsid w:val="00485D68"/>
    <w:rsid w:val="00486D8A"/>
    <w:rsid w:val="004872CB"/>
    <w:rsid w:val="0048794A"/>
    <w:rsid w:val="004902C4"/>
    <w:rsid w:val="00490A73"/>
    <w:rsid w:val="00490CD2"/>
    <w:rsid w:val="004919A1"/>
    <w:rsid w:val="00493862"/>
    <w:rsid w:val="00493EEF"/>
    <w:rsid w:val="00495064"/>
    <w:rsid w:val="00495B93"/>
    <w:rsid w:val="00495C62"/>
    <w:rsid w:val="00495D57"/>
    <w:rsid w:val="00497514"/>
    <w:rsid w:val="004A0B41"/>
    <w:rsid w:val="004A0E88"/>
    <w:rsid w:val="004A0F55"/>
    <w:rsid w:val="004A26A1"/>
    <w:rsid w:val="004A2BAC"/>
    <w:rsid w:val="004A411D"/>
    <w:rsid w:val="004A492C"/>
    <w:rsid w:val="004A4C4B"/>
    <w:rsid w:val="004A52F4"/>
    <w:rsid w:val="004A6C73"/>
    <w:rsid w:val="004A6FB4"/>
    <w:rsid w:val="004A7547"/>
    <w:rsid w:val="004A7566"/>
    <w:rsid w:val="004A76F6"/>
    <w:rsid w:val="004A7B7F"/>
    <w:rsid w:val="004B0442"/>
    <w:rsid w:val="004B4CD1"/>
    <w:rsid w:val="004B51B5"/>
    <w:rsid w:val="004B5D71"/>
    <w:rsid w:val="004B64CD"/>
    <w:rsid w:val="004C0312"/>
    <w:rsid w:val="004C17FD"/>
    <w:rsid w:val="004C1BC3"/>
    <w:rsid w:val="004C2566"/>
    <w:rsid w:val="004C2C64"/>
    <w:rsid w:val="004C36D8"/>
    <w:rsid w:val="004C4CB8"/>
    <w:rsid w:val="004C4CF2"/>
    <w:rsid w:val="004C4DF7"/>
    <w:rsid w:val="004C5CD6"/>
    <w:rsid w:val="004C6ACB"/>
    <w:rsid w:val="004C71DE"/>
    <w:rsid w:val="004C78B0"/>
    <w:rsid w:val="004C7CAB"/>
    <w:rsid w:val="004D27B5"/>
    <w:rsid w:val="004D3F88"/>
    <w:rsid w:val="004D5025"/>
    <w:rsid w:val="004D737D"/>
    <w:rsid w:val="004E083B"/>
    <w:rsid w:val="004E200D"/>
    <w:rsid w:val="004E2368"/>
    <w:rsid w:val="004E2594"/>
    <w:rsid w:val="004E2FBB"/>
    <w:rsid w:val="004E3139"/>
    <w:rsid w:val="004E3817"/>
    <w:rsid w:val="004E40C3"/>
    <w:rsid w:val="004E4824"/>
    <w:rsid w:val="004E5880"/>
    <w:rsid w:val="004E5EE6"/>
    <w:rsid w:val="004E6A87"/>
    <w:rsid w:val="004E6F77"/>
    <w:rsid w:val="004F149B"/>
    <w:rsid w:val="004F1D37"/>
    <w:rsid w:val="004F2005"/>
    <w:rsid w:val="004F2039"/>
    <w:rsid w:val="004F2A7A"/>
    <w:rsid w:val="004F34B8"/>
    <w:rsid w:val="004F4607"/>
    <w:rsid w:val="004F5434"/>
    <w:rsid w:val="004F5EAD"/>
    <w:rsid w:val="004F5EB2"/>
    <w:rsid w:val="004F60C9"/>
    <w:rsid w:val="004F65E1"/>
    <w:rsid w:val="004F69C8"/>
    <w:rsid w:val="00500794"/>
    <w:rsid w:val="00500E10"/>
    <w:rsid w:val="005020B5"/>
    <w:rsid w:val="00502BC6"/>
    <w:rsid w:val="00503B1A"/>
    <w:rsid w:val="005041FC"/>
    <w:rsid w:val="00504205"/>
    <w:rsid w:val="00504583"/>
    <w:rsid w:val="0050465B"/>
    <w:rsid w:val="00506C89"/>
    <w:rsid w:val="0051029F"/>
    <w:rsid w:val="00510317"/>
    <w:rsid w:val="005103CB"/>
    <w:rsid w:val="0051093F"/>
    <w:rsid w:val="00511039"/>
    <w:rsid w:val="00511C1A"/>
    <w:rsid w:val="00512622"/>
    <w:rsid w:val="005126FC"/>
    <w:rsid w:val="00512C04"/>
    <w:rsid w:val="00513666"/>
    <w:rsid w:val="00513C78"/>
    <w:rsid w:val="00513F23"/>
    <w:rsid w:val="005140D0"/>
    <w:rsid w:val="00514443"/>
    <w:rsid w:val="00514BC7"/>
    <w:rsid w:val="00514E53"/>
    <w:rsid w:val="00517AEA"/>
    <w:rsid w:val="005200A5"/>
    <w:rsid w:val="00520578"/>
    <w:rsid w:val="005208B4"/>
    <w:rsid w:val="00520F5C"/>
    <w:rsid w:val="00521038"/>
    <w:rsid w:val="0052181F"/>
    <w:rsid w:val="00521D78"/>
    <w:rsid w:val="00522306"/>
    <w:rsid w:val="0052375E"/>
    <w:rsid w:val="0052391E"/>
    <w:rsid w:val="00523939"/>
    <w:rsid w:val="005242E1"/>
    <w:rsid w:val="005247B3"/>
    <w:rsid w:val="00524951"/>
    <w:rsid w:val="005267B5"/>
    <w:rsid w:val="00527AAF"/>
    <w:rsid w:val="0053013C"/>
    <w:rsid w:val="00530E43"/>
    <w:rsid w:val="005311E8"/>
    <w:rsid w:val="0053206E"/>
    <w:rsid w:val="005334B5"/>
    <w:rsid w:val="0053381B"/>
    <w:rsid w:val="00533A40"/>
    <w:rsid w:val="00534108"/>
    <w:rsid w:val="00534ABC"/>
    <w:rsid w:val="00534B67"/>
    <w:rsid w:val="00536246"/>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0A2"/>
    <w:rsid w:val="00543A33"/>
    <w:rsid w:val="00543AFB"/>
    <w:rsid w:val="00543E37"/>
    <w:rsid w:val="00543FF9"/>
    <w:rsid w:val="00544857"/>
    <w:rsid w:val="00546AF5"/>
    <w:rsid w:val="0054710A"/>
    <w:rsid w:val="00547157"/>
    <w:rsid w:val="00547316"/>
    <w:rsid w:val="00551BA9"/>
    <w:rsid w:val="00552C6A"/>
    <w:rsid w:val="00552D17"/>
    <w:rsid w:val="00552DC3"/>
    <w:rsid w:val="00553113"/>
    <w:rsid w:val="00553E24"/>
    <w:rsid w:val="0055456D"/>
    <w:rsid w:val="0055483F"/>
    <w:rsid w:val="00554951"/>
    <w:rsid w:val="00554CF5"/>
    <w:rsid w:val="00554F56"/>
    <w:rsid w:val="005554F0"/>
    <w:rsid w:val="00555674"/>
    <w:rsid w:val="005574A0"/>
    <w:rsid w:val="00557DDF"/>
    <w:rsid w:val="00557E76"/>
    <w:rsid w:val="00557FA4"/>
    <w:rsid w:val="00560811"/>
    <w:rsid w:val="00562040"/>
    <w:rsid w:val="00562712"/>
    <w:rsid w:val="005633E7"/>
    <w:rsid w:val="005640AC"/>
    <w:rsid w:val="00564F9E"/>
    <w:rsid w:val="00565146"/>
    <w:rsid w:val="00565315"/>
    <w:rsid w:val="0056609A"/>
    <w:rsid w:val="005661E4"/>
    <w:rsid w:val="00566C18"/>
    <w:rsid w:val="0056774D"/>
    <w:rsid w:val="00570057"/>
    <w:rsid w:val="00570536"/>
    <w:rsid w:val="00570C76"/>
    <w:rsid w:val="00571ECD"/>
    <w:rsid w:val="005723D4"/>
    <w:rsid w:val="00572F83"/>
    <w:rsid w:val="00573021"/>
    <w:rsid w:val="00573C90"/>
    <w:rsid w:val="0057417A"/>
    <w:rsid w:val="0057598B"/>
    <w:rsid w:val="00575ADB"/>
    <w:rsid w:val="00576EDE"/>
    <w:rsid w:val="00581712"/>
    <w:rsid w:val="005817C1"/>
    <w:rsid w:val="0058200D"/>
    <w:rsid w:val="00582430"/>
    <w:rsid w:val="005826BA"/>
    <w:rsid w:val="00584247"/>
    <w:rsid w:val="0058492D"/>
    <w:rsid w:val="00585046"/>
    <w:rsid w:val="0058589A"/>
    <w:rsid w:val="00585BF9"/>
    <w:rsid w:val="00585D9C"/>
    <w:rsid w:val="00586A5C"/>
    <w:rsid w:val="00586F32"/>
    <w:rsid w:val="005872DA"/>
    <w:rsid w:val="00587514"/>
    <w:rsid w:val="00587C98"/>
    <w:rsid w:val="0059048E"/>
    <w:rsid w:val="00591728"/>
    <w:rsid w:val="00591F90"/>
    <w:rsid w:val="005921C5"/>
    <w:rsid w:val="0059285F"/>
    <w:rsid w:val="00596B50"/>
    <w:rsid w:val="00597F0C"/>
    <w:rsid w:val="005A02B7"/>
    <w:rsid w:val="005A13D9"/>
    <w:rsid w:val="005A18C2"/>
    <w:rsid w:val="005A2618"/>
    <w:rsid w:val="005A329C"/>
    <w:rsid w:val="005A55B0"/>
    <w:rsid w:val="005A56A7"/>
    <w:rsid w:val="005A6413"/>
    <w:rsid w:val="005A6878"/>
    <w:rsid w:val="005A7D5D"/>
    <w:rsid w:val="005B0412"/>
    <w:rsid w:val="005B183D"/>
    <w:rsid w:val="005B1AFB"/>
    <w:rsid w:val="005B1E77"/>
    <w:rsid w:val="005B3123"/>
    <w:rsid w:val="005B34FD"/>
    <w:rsid w:val="005B3D0B"/>
    <w:rsid w:val="005B406F"/>
    <w:rsid w:val="005B5688"/>
    <w:rsid w:val="005B59F3"/>
    <w:rsid w:val="005B6CAB"/>
    <w:rsid w:val="005B75CB"/>
    <w:rsid w:val="005B7743"/>
    <w:rsid w:val="005C0458"/>
    <w:rsid w:val="005C1088"/>
    <w:rsid w:val="005C1204"/>
    <w:rsid w:val="005C1958"/>
    <w:rsid w:val="005C1B33"/>
    <w:rsid w:val="005C203B"/>
    <w:rsid w:val="005C2249"/>
    <w:rsid w:val="005C286F"/>
    <w:rsid w:val="005C2C4E"/>
    <w:rsid w:val="005C3BB7"/>
    <w:rsid w:val="005C3CA0"/>
    <w:rsid w:val="005C42AE"/>
    <w:rsid w:val="005C432F"/>
    <w:rsid w:val="005C4535"/>
    <w:rsid w:val="005C4587"/>
    <w:rsid w:val="005C4688"/>
    <w:rsid w:val="005C4ED4"/>
    <w:rsid w:val="005C5710"/>
    <w:rsid w:val="005C5A8C"/>
    <w:rsid w:val="005C67EF"/>
    <w:rsid w:val="005C69F1"/>
    <w:rsid w:val="005C6B50"/>
    <w:rsid w:val="005C751C"/>
    <w:rsid w:val="005C7673"/>
    <w:rsid w:val="005D006A"/>
    <w:rsid w:val="005D0970"/>
    <w:rsid w:val="005D1CA6"/>
    <w:rsid w:val="005D212F"/>
    <w:rsid w:val="005D3EFB"/>
    <w:rsid w:val="005D49DF"/>
    <w:rsid w:val="005D5ABB"/>
    <w:rsid w:val="005D5E03"/>
    <w:rsid w:val="005D640B"/>
    <w:rsid w:val="005D71C8"/>
    <w:rsid w:val="005D7AA0"/>
    <w:rsid w:val="005E0109"/>
    <w:rsid w:val="005E04C1"/>
    <w:rsid w:val="005E0A09"/>
    <w:rsid w:val="005E0BBA"/>
    <w:rsid w:val="005E1284"/>
    <w:rsid w:val="005E19D9"/>
    <w:rsid w:val="005E26A5"/>
    <w:rsid w:val="005E26E0"/>
    <w:rsid w:val="005E34E9"/>
    <w:rsid w:val="005E5560"/>
    <w:rsid w:val="005E5892"/>
    <w:rsid w:val="005E5B5D"/>
    <w:rsid w:val="005E6079"/>
    <w:rsid w:val="005E6217"/>
    <w:rsid w:val="005E660E"/>
    <w:rsid w:val="005E70A8"/>
    <w:rsid w:val="005E7890"/>
    <w:rsid w:val="005F0B7B"/>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9CB"/>
    <w:rsid w:val="00606BB3"/>
    <w:rsid w:val="00606C89"/>
    <w:rsid w:val="006110AB"/>
    <w:rsid w:val="0061210E"/>
    <w:rsid w:val="00612135"/>
    <w:rsid w:val="0061217E"/>
    <w:rsid w:val="006129F3"/>
    <w:rsid w:val="00612C80"/>
    <w:rsid w:val="00613507"/>
    <w:rsid w:val="00613573"/>
    <w:rsid w:val="00613676"/>
    <w:rsid w:val="00613893"/>
    <w:rsid w:val="00616206"/>
    <w:rsid w:val="00616775"/>
    <w:rsid w:val="00620A99"/>
    <w:rsid w:val="00620D30"/>
    <w:rsid w:val="00621302"/>
    <w:rsid w:val="00622F07"/>
    <w:rsid w:val="00623C90"/>
    <w:rsid w:val="00623D33"/>
    <w:rsid w:val="00624A3E"/>
    <w:rsid w:val="006251B5"/>
    <w:rsid w:val="00625465"/>
    <w:rsid w:val="00625FBC"/>
    <w:rsid w:val="00626855"/>
    <w:rsid w:val="00626D66"/>
    <w:rsid w:val="00627F23"/>
    <w:rsid w:val="006300E2"/>
    <w:rsid w:val="006301E1"/>
    <w:rsid w:val="00630F95"/>
    <w:rsid w:val="00631160"/>
    <w:rsid w:val="006314A5"/>
    <w:rsid w:val="006316E9"/>
    <w:rsid w:val="00631DB5"/>
    <w:rsid w:val="006324E5"/>
    <w:rsid w:val="00634F1E"/>
    <w:rsid w:val="00635047"/>
    <w:rsid w:val="0063531F"/>
    <w:rsid w:val="00636EC3"/>
    <w:rsid w:val="00637F87"/>
    <w:rsid w:val="00640454"/>
    <w:rsid w:val="00640DE9"/>
    <w:rsid w:val="00641335"/>
    <w:rsid w:val="00642509"/>
    <w:rsid w:val="0064268F"/>
    <w:rsid w:val="00642809"/>
    <w:rsid w:val="006437B2"/>
    <w:rsid w:val="0064382C"/>
    <w:rsid w:val="0064399E"/>
    <w:rsid w:val="006439FB"/>
    <w:rsid w:val="00643C7D"/>
    <w:rsid w:val="006444A3"/>
    <w:rsid w:val="006455F1"/>
    <w:rsid w:val="00647D12"/>
    <w:rsid w:val="00647DA2"/>
    <w:rsid w:val="00650C68"/>
    <w:rsid w:val="00650C6F"/>
    <w:rsid w:val="00650EAA"/>
    <w:rsid w:val="006519F2"/>
    <w:rsid w:val="00651B59"/>
    <w:rsid w:val="00654584"/>
    <w:rsid w:val="006545FA"/>
    <w:rsid w:val="0065473C"/>
    <w:rsid w:val="00654924"/>
    <w:rsid w:val="00654E24"/>
    <w:rsid w:val="0065525E"/>
    <w:rsid w:val="006553FB"/>
    <w:rsid w:val="00656060"/>
    <w:rsid w:val="0065684F"/>
    <w:rsid w:val="00656D07"/>
    <w:rsid w:val="006572A4"/>
    <w:rsid w:val="006611DD"/>
    <w:rsid w:val="006614A8"/>
    <w:rsid w:val="0066154B"/>
    <w:rsid w:val="00661B0D"/>
    <w:rsid w:val="006633BF"/>
    <w:rsid w:val="00664493"/>
    <w:rsid w:val="006645B6"/>
    <w:rsid w:val="00664A7F"/>
    <w:rsid w:val="00664B0C"/>
    <w:rsid w:val="006655F9"/>
    <w:rsid w:val="00666097"/>
    <w:rsid w:val="006662D7"/>
    <w:rsid w:val="00666A0E"/>
    <w:rsid w:val="00666F0D"/>
    <w:rsid w:val="00670A33"/>
    <w:rsid w:val="006712DD"/>
    <w:rsid w:val="00672248"/>
    <w:rsid w:val="006731D4"/>
    <w:rsid w:val="00674296"/>
    <w:rsid w:val="00674A68"/>
    <w:rsid w:val="00674D01"/>
    <w:rsid w:val="00674D35"/>
    <w:rsid w:val="0067513E"/>
    <w:rsid w:val="006754FE"/>
    <w:rsid w:val="00675635"/>
    <w:rsid w:val="00675764"/>
    <w:rsid w:val="00676D0F"/>
    <w:rsid w:val="006774C1"/>
    <w:rsid w:val="00677838"/>
    <w:rsid w:val="00681154"/>
    <w:rsid w:val="00682980"/>
    <w:rsid w:val="006830E5"/>
    <w:rsid w:val="00683D75"/>
    <w:rsid w:val="00685015"/>
    <w:rsid w:val="006851AC"/>
    <w:rsid w:val="00685C5C"/>
    <w:rsid w:val="00686778"/>
    <w:rsid w:val="00687C94"/>
    <w:rsid w:val="00687E51"/>
    <w:rsid w:val="00691023"/>
    <w:rsid w:val="00691E62"/>
    <w:rsid w:val="006921CB"/>
    <w:rsid w:val="006925AD"/>
    <w:rsid w:val="00692C20"/>
    <w:rsid w:val="00693E8B"/>
    <w:rsid w:val="006940E5"/>
    <w:rsid w:val="006941C6"/>
    <w:rsid w:val="00694D12"/>
    <w:rsid w:val="00694E3A"/>
    <w:rsid w:val="00695346"/>
    <w:rsid w:val="00695C0B"/>
    <w:rsid w:val="00696370"/>
    <w:rsid w:val="006964C7"/>
    <w:rsid w:val="00696553"/>
    <w:rsid w:val="0069661B"/>
    <w:rsid w:val="00697437"/>
    <w:rsid w:val="00697680"/>
    <w:rsid w:val="006A013A"/>
    <w:rsid w:val="006A01DD"/>
    <w:rsid w:val="006A0BDE"/>
    <w:rsid w:val="006A175D"/>
    <w:rsid w:val="006A194F"/>
    <w:rsid w:val="006A4D73"/>
    <w:rsid w:val="006A6ADD"/>
    <w:rsid w:val="006A7339"/>
    <w:rsid w:val="006A7748"/>
    <w:rsid w:val="006A7D33"/>
    <w:rsid w:val="006B0219"/>
    <w:rsid w:val="006B2659"/>
    <w:rsid w:val="006B3412"/>
    <w:rsid w:val="006B4021"/>
    <w:rsid w:val="006B42D1"/>
    <w:rsid w:val="006B4769"/>
    <w:rsid w:val="006B7B34"/>
    <w:rsid w:val="006B7D53"/>
    <w:rsid w:val="006C002E"/>
    <w:rsid w:val="006C1860"/>
    <w:rsid w:val="006C1A91"/>
    <w:rsid w:val="006C2D03"/>
    <w:rsid w:val="006C2E5D"/>
    <w:rsid w:val="006C5986"/>
    <w:rsid w:val="006C6160"/>
    <w:rsid w:val="006C69D9"/>
    <w:rsid w:val="006C7F89"/>
    <w:rsid w:val="006D0556"/>
    <w:rsid w:val="006D0E2F"/>
    <w:rsid w:val="006D0F18"/>
    <w:rsid w:val="006D1FE0"/>
    <w:rsid w:val="006D24C1"/>
    <w:rsid w:val="006D2893"/>
    <w:rsid w:val="006D358E"/>
    <w:rsid w:val="006D37B0"/>
    <w:rsid w:val="006D4209"/>
    <w:rsid w:val="006D4A8D"/>
    <w:rsid w:val="006D4FC4"/>
    <w:rsid w:val="006D59BA"/>
    <w:rsid w:val="006D5B2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1EC5"/>
    <w:rsid w:val="006F45D0"/>
    <w:rsid w:val="006F51F4"/>
    <w:rsid w:val="006F57FB"/>
    <w:rsid w:val="006F65E3"/>
    <w:rsid w:val="006F6634"/>
    <w:rsid w:val="006F66E3"/>
    <w:rsid w:val="006F6CD6"/>
    <w:rsid w:val="006F78DC"/>
    <w:rsid w:val="006F7D1F"/>
    <w:rsid w:val="00700234"/>
    <w:rsid w:val="00700278"/>
    <w:rsid w:val="007002C6"/>
    <w:rsid w:val="007002FF"/>
    <w:rsid w:val="0070052B"/>
    <w:rsid w:val="007006D0"/>
    <w:rsid w:val="007011D0"/>
    <w:rsid w:val="00702570"/>
    <w:rsid w:val="00703022"/>
    <w:rsid w:val="00703026"/>
    <w:rsid w:val="0070355F"/>
    <w:rsid w:val="0070433E"/>
    <w:rsid w:val="007048F5"/>
    <w:rsid w:val="0070533C"/>
    <w:rsid w:val="007054E9"/>
    <w:rsid w:val="00705DD4"/>
    <w:rsid w:val="00710F8B"/>
    <w:rsid w:val="0071162A"/>
    <w:rsid w:val="007119C4"/>
    <w:rsid w:val="00711BE4"/>
    <w:rsid w:val="00712161"/>
    <w:rsid w:val="0071297B"/>
    <w:rsid w:val="007129DF"/>
    <w:rsid w:val="007135F1"/>
    <w:rsid w:val="007138A0"/>
    <w:rsid w:val="00713995"/>
    <w:rsid w:val="007141E8"/>
    <w:rsid w:val="00714955"/>
    <w:rsid w:val="00714D96"/>
    <w:rsid w:val="00714F57"/>
    <w:rsid w:val="00715012"/>
    <w:rsid w:val="00716407"/>
    <w:rsid w:val="00716ECD"/>
    <w:rsid w:val="00720F4D"/>
    <w:rsid w:val="0072102A"/>
    <w:rsid w:val="007212CE"/>
    <w:rsid w:val="00724236"/>
    <w:rsid w:val="0072482A"/>
    <w:rsid w:val="00724D2E"/>
    <w:rsid w:val="00725F5B"/>
    <w:rsid w:val="00726F83"/>
    <w:rsid w:val="007277EA"/>
    <w:rsid w:val="00732206"/>
    <w:rsid w:val="0073220D"/>
    <w:rsid w:val="00733A58"/>
    <w:rsid w:val="00733DAE"/>
    <w:rsid w:val="00733F21"/>
    <w:rsid w:val="00734445"/>
    <w:rsid w:val="0073457B"/>
    <w:rsid w:val="007351EB"/>
    <w:rsid w:val="0073580F"/>
    <w:rsid w:val="00735CFA"/>
    <w:rsid w:val="00737177"/>
    <w:rsid w:val="007379F5"/>
    <w:rsid w:val="00737BC8"/>
    <w:rsid w:val="00737D6D"/>
    <w:rsid w:val="00737DB5"/>
    <w:rsid w:val="00740203"/>
    <w:rsid w:val="007402A2"/>
    <w:rsid w:val="0074079B"/>
    <w:rsid w:val="007411D9"/>
    <w:rsid w:val="00741815"/>
    <w:rsid w:val="0074292F"/>
    <w:rsid w:val="007442FD"/>
    <w:rsid w:val="00744E1E"/>
    <w:rsid w:val="0074526E"/>
    <w:rsid w:val="007461B2"/>
    <w:rsid w:val="00746FD5"/>
    <w:rsid w:val="00747188"/>
    <w:rsid w:val="00747672"/>
    <w:rsid w:val="00747C3E"/>
    <w:rsid w:val="0075040C"/>
    <w:rsid w:val="0075063A"/>
    <w:rsid w:val="00752E56"/>
    <w:rsid w:val="0075304F"/>
    <w:rsid w:val="007541F1"/>
    <w:rsid w:val="0075480F"/>
    <w:rsid w:val="00755069"/>
    <w:rsid w:val="00756692"/>
    <w:rsid w:val="007568C4"/>
    <w:rsid w:val="00756AB1"/>
    <w:rsid w:val="0075735F"/>
    <w:rsid w:val="00757C13"/>
    <w:rsid w:val="007603B0"/>
    <w:rsid w:val="00760750"/>
    <w:rsid w:val="0076175B"/>
    <w:rsid w:val="00761C81"/>
    <w:rsid w:val="00761EB7"/>
    <w:rsid w:val="0076259C"/>
    <w:rsid w:val="00762BFC"/>
    <w:rsid w:val="0076482F"/>
    <w:rsid w:val="00765759"/>
    <w:rsid w:val="00765D09"/>
    <w:rsid w:val="00767946"/>
    <w:rsid w:val="00767B28"/>
    <w:rsid w:val="007703A2"/>
    <w:rsid w:val="00770A6C"/>
    <w:rsid w:val="0077179D"/>
    <w:rsid w:val="00771816"/>
    <w:rsid w:val="00771862"/>
    <w:rsid w:val="0077288A"/>
    <w:rsid w:val="00772A7B"/>
    <w:rsid w:val="00773458"/>
    <w:rsid w:val="007743D0"/>
    <w:rsid w:val="00774C4C"/>
    <w:rsid w:val="00776D2B"/>
    <w:rsid w:val="0077788F"/>
    <w:rsid w:val="00777FA0"/>
    <w:rsid w:val="007800F4"/>
    <w:rsid w:val="00780300"/>
    <w:rsid w:val="007807F8"/>
    <w:rsid w:val="00781606"/>
    <w:rsid w:val="0078177C"/>
    <w:rsid w:val="007818F0"/>
    <w:rsid w:val="00782370"/>
    <w:rsid w:val="0078261C"/>
    <w:rsid w:val="0078299C"/>
    <w:rsid w:val="00782B4A"/>
    <w:rsid w:val="0078407A"/>
    <w:rsid w:val="00784BCE"/>
    <w:rsid w:val="00785A04"/>
    <w:rsid w:val="00786F56"/>
    <w:rsid w:val="007870DE"/>
    <w:rsid w:val="0078769E"/>
    <w:rsid w:val="007903CF"/>
    <w:rsid w:val="00790524"/>
    <w:rsid w:val="00790CEE"/>
    <w:rsid w:val="007916DF"/>
    <w:rsid w:val="00793AA0"/>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A7E46"/>
    <w:rsid w:val="007B31FC"/>
    <w:rsid w:val="007B34B4"/>
    <w:rsid w:val="007B3636"/>
    <w:rsid w:val="007B3771"/>
    <w:rsid w:val="007B4A8D"/>
    <w:rsid w:val="007B4B7E"/>
    <w:rsid w:val="007B505A"/>
    <w:rsid w:val="007B53BF"/>
    <w:rsid w:val="007B597B"/>
    <w:rsid w:val="007B6301"/>
    <w:rsid w:val="007B6443"/>
    <w:rsid w:val="007B6ED7"/>
    <w:rsid w:val="007B6FA2"/>
    <w:rsid w:val="007B71FF"/>
    <w:rsid w:val="007B763A"/>
    <w:rsid w:val="007B7B4D"/>
    <w:rsid w:val="007C0521"/>
    <w:rsid w:val="007C0C6A"/>
    <w:rsid w:val="007C0DBD"/>
    <w:rsid w:val="007C2586"/>
    <w:rsid w:val="007C304F"/>
    <w:rsid w:val="007C3878"/>
    <w:rsid w:val="007C3FFB"/>
    <w:rsid w:val="007C5175"/>
    <w:rsid w:val="007C5CC0"/>
    <w:rsid w:val="007C6353"/>
    <w:rsid w:val="007C6580"/>
    <w:rsid w:val="007C6A67"/>
    <w:rsid w:val="007D0024"/>
    <w:rsid w:val="007D0338"/>
    <w:rsid w:val="007D051D"/>
    <w:rsid w:val="007D2D30"/>
    <w:rsid w:val="007D3226"/>
    <w:rsid w:val="007D42C3"/>
    <w:rsid w:val="007D5CA6"/>
    <w:rsid w:val="007E04BB"/>
    <w:rsid w:val="007E1BF4"/>
    <w:rsid w:val="007E2B56"/>
    <w:rsid w:val="007E2C18"/>
    <w:rsid w:val="007E309B"/>
    <w:rsid w:val="007E3D72"/>
    <w:rsid w:val="007E4EBC"/>
    <w:rsid w:val="007E68F6"/>
    <w:rsid w:val="007E6A19"/>
    <w:rsid w:val="007E6D68"/>
    <w:rsid w:val="007E7EE9"/>
    <w:rsid w:val="007F1A8F"/>
    <w:rsid w:val="007F1F69"/>
    <w:rsid w:val="007F2330"/>
    <w:rsid w:val="007F4645"/>
    <w:rsid w:val="007F46D3"/>
    <w:rsid w:val="007F4B6F"/>
    <w:rsid w:val="007F5FBC"/>
    <w:rsid w:val="007F6D6B"/>
    <w:rsid w:val="007F765E"/>
    <w:rsid w:val="008017B4"/>
    <w:rsid w:val="00801D7B"/>
    <w:rsid w:val="0080242A"/>
    <w:rsid w:val="00802AD4"/>
    <w:rsid w:val="00803301"/>
    <w:rsid w:val="008035F9"/>
    <w:rsid w:val="0080567E"/>
    <w:rsid w:val="00805AD0"/>
    <w:rsid w:val="00806F3B"/>
    <w:rsid w:val="00810A89"/>
    <w:rsid w:val="00810B7C"/>
    <w:rsid w:val="0081108B"/>
    <w:rsid w:val="00811156"/>
    <w:rsid w:val="00811158"/>
    <w:rsid w:val="008123AA"/>
    <w:rsid w:val="008130C4"/>
    <w:rsid w:val="00813833"/>
    <w:rsid w:val="00814861"/>
    <w:rsid w:val="00814C8B"/>
    <w:rsid w:val="00814EAD"/>
    <w:rsid w:val="00815476"/>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5F1B"/>
    <w:rsid w:val="00846748"/>
    <w:rsid w:val="00846E35"/>
    <w:rsid w:val="00847597"/>
    <w:rsid w:val="008500C8"/>
    <w:rsid w:val="008515A5"/>
    <w:rsid w:val="00852298"/>
    <w:rsid w:val="00852A23"/>
    <w:rsid w:val="00852D1E"/>
    <w:rsid w:val="00853F0D"/>
    <w:rsid w:val="008540FB"/>
    <w:rsid w:val="008543F5"/>
    <w:rsid w:val="00854720"/>
    <w:rsid w:val="00855285"/>
    <w:rsid w:val="008553D0"/>
    <w:rsid w:val="00855B12"/>
    <w:rsid w:val="00855B68"/>
    <w:rsid w:val="00855FD5"/>
    <w:rsid w:val="008577A9"/>
    <w:rsid w:val="00857F69"/>
    <w:rsid w:val="00860756"/>
    <w:rsid w:val="00862AB8"/>
    <w:rsid w:val="0086306E"/>
    <w:rsid w:val="00863212"/>
    <w:rsid w:val="00863F84"/>
    <w:rsid w:val="00864B0C"/>
    <w:rsid w:val="00865D63"/>
    <w:rsid w:val="00866639"/>
    <w:rsid w:val="00866DE0"/>
    <w:rsid w:val="0086712B"/>
    <w:rsid w:val="00867633"/>
    <w:rsid w:val="00867AD1"/>
    <w:rsid w:val="00867AF4"/>
    <w:rsid w:val="00870486"/>
    <w:rsid w:val="008704DB"/>
    <w:rsid w:val="0087075F"/>
    <w:rsid w:val="0087170D"/>
    <w:rsid w:val="00872337"/>
    <w:rsid w:val="008726AA"/>
    <w:rsid w:val="00873063"/>
    <w:rsid w:val="00873D80"/>
    <w:rsid w:val="00874BD4"/>
    <w:rsid w:val="00875868"/>
    <w:rsid w:val="00875CDB"/>
    <w:rsid w:val="00875D0C"/>
    <w:rsid w:val="00876F4E"/>
    <w:rsid w:val="00877913"/>
    <w:rsid w:val="00880995"/>
    <w:rsid w:val="0088115B"/>
    <w:rsid w:val="00881574"/>
    <w:rsid w:val="00882C9A"/>
    <w:rsid w:val="00882F5E"/>
    <w:rsid w:val="00883373"/>
    <w:rsid w:val="00884E40"/>
    <w:rsid w:val="008854D6"/>
    <w:rsid w:val="0088640B"/>
    <w:rsid w:val="00887386"/>
    <w:rsid w:val="0088741B"/>
    <w:rsid w:val="0088774E"/>
    <w:rsid w:val="00887D6B"/>
    <w:rsid w:val="00892C07"/>
    <w:rsid w:val="00892FA4"/>
    <w:rsid w:val="008935A2"/>
    <w:rsid w:val="00893684"/>
    <w:rsid w:val="00894067"/>
    <w:rsid w:val="0089421E"/>
    <w:rsid w:val="00896395"/>
    <w:rsid w:val="00897776"/>
    <w:rsid w:val="00897F7E"/>
    <w:rsid w:val="008A05E4"/>
    <w:rsid w:val="008A0B87"/>
    <w:rsid w:val="008A16BE"/>
    <w:rsid w:val="008A1B38"/>
    <w:rsid w:val="008A20D2"/>
    <w:rsid w:val="008A26D7"/>
    <w:rsid w:val="008A2B17"/>
    <w:rsid w:val="008A3DD0"/>
    <w:rsid w:val="008A4A40"/>
    <w:rsid w:val="008A5287"/>
    <w:rsid w:val="008A5575"/>
    <w:rsid w:val="008A55CD"/>
    <w:rsid w:val="008A5D68"/>
    <w:rsid w:val="008A658B"/>
    <w:rsid w:val="008A6750"/>
    <w:rsid w:val="008A6FFA"/>
    <w:rsid w:val="008A7A9C"/>
    <w:rsid w:val="008B0DB7"/>
    <w:rsid w:val="008B34AA"/>
    <w:rsid w:val="008B3601"/>
    <w:rsid w:val="008B63B0"/>
    <w:rsid w:val="008B6B37"/>
    <w:rsid w:val="008B7512"/>
    <w:rsid w:val="008B7665"/>
    <w:rsid w:val="008B77E9"/>
    <w:rsid w:val="008C0A04"/>
    <w:rsid w:val="008C1735"/>
    <w:rsid w:val="008C19F6"/>
    <w:rsid w:val="008C1E60"/>
    <w:rsid w:val="008C1F99"/>
    <w:rsid w:val="008C28EE"/>
    <w:rsid w:val="008C3873"/>
    <w:rsid w:val="008C4D03"/>
    <w:rsid w:val="008C4E51"/>
    <w:rsid w:val="008C5B3A"/>
    <w:rsid w:val="008C6B76"/>
    <w:rsid w:val="008D030E"/>
    <w:rsid w:val="008D070A"/>
    <w:rsid w:val="008D186F"/>
    <w:rsid w:val="008D1CB5"/>
    <w:rsid w:val="008D2697"/>
    <w:rsid w:val="008D2BDF"/>
    <w:rsid w:val="008D3B0C"/>
    <w:rsid w:val="008D3ED6"/>
    <w:rsid w:val="008D4D95"/>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49B1"/>
    <w:rsid w:val="008E5E8A"/>
    <w:rsid w:val="008E691D"/>
    <w:rsid w:val="008E69BF"/>
    <w:rsid w:val="008E6AB8"/>
    <w:rsid w:val="008E703C"/>
    <w:rsid w:val="008E717D"/>
    <w:rsid w:val="008F035C"/>
    <w:rsid w:val="008F041A"/>
    <w:rsid w:val="008F051F"/>
    <w:rsid w:val="008F0697"/>
    <w:rsid w:val="008F24B5"/>
    <w:rsid w:val="008F2801"/>
    <w:rsid w:val="008F3900"/>
    <w:rsid w:val="008F47D2"/>
    <w:rsid w:val="008F49A0"/>
    <w:rsid w:val="008F49E7"/>
    <w:rsid w:val="008F63C9"/>
    <w:rsid w:val="008F6F4A"/>
    <w:rsid w:val="00900199"/>
    <w:rsid w:val="00900682"/>
    <w:rsid w:val="00901636"/>
    <w:rsid w:val="00901733"/>
    <w:rsid w:val="00901BBD"/>
    <w:rsid w:val="00903A54"/>
    <w:rsid w:val="00903B06"/>
    <w:rsid w:val="00903DC6"/>
    <w:rsid w:val="00903E3A"/>
    <w:rsid w:val="00904317"/>
    <w:rsid w:val="00904D30"/>
    <w:rsid w:val="00904FAA"/>
    <w:rsid w:val="00905217"/>
    <w:rsid w:val="009058E0"/>
    <w:rsid w:val="00907127"/>
    <w:rsid w:val="009104AD"/>
    <w:rsid w:val="009107EC"/>
    <w:rsid w:val="0091086E"/>
    <w:rsid w:val="00910C74"/>
    <w:rsid w:val="00910D43"/>
    <w:rsid w:val="009113E4"/>
    <w:rsid w:val="009115E6"/>
    <w:rsid w:val="009117F5"/>
    <w:rsid w:val="0091188E"/>
    <w:rsid w:val="00911A1A"/>
    <w:rsid w:val="00913E2B"/>
    <w:rsid w:val="00914810"/>
    <w:rsid w:val="00914D67"/>
    <w:rsid w:val="00915EA0"/>
    <w:rsid w:val="00916D38"/>
    <w:rsid w:val="00916ECF"/>
    <w:rsid w:val="00917F5C"/>
    <w:rsid w:val="00920EAE"/>
    <w:rsid w:val="00921532"/>
    <w:rsid w:val="00921778"/>
    <w:rsid w:val="00921DEC"/>
    <w:rsid w:val="009243E9"/>
    <w:rsid w:val="00925010"/>
    <w:rsid w:val="00925F97"/>
    <w:rsid w:val="0092666C"/>
    <w:rsid w:val="00926DCF"/>
    <w:rsid w:val="0092718B"/>
    <w:rsid w:val="00927C3B"/>
    <w:rsid w:val="00930333"/>
    <w:rsid w:val="00930447"/>
    <w:rsid w:val="009308F6"/>
    <w:rsid w:val="00930DCE"/>
    <w:rsid w:val="0093293B"/>
    <w:rsid w:val="00933117"/>
    <w:rsid w:val="00934A61"/>
    <w:rsid w:val="00935A66"/>
    <w:rsid w:val="0094029E"/>
    <w:rsid w:val="00940681"/>
    <w:rsid w:val="00940753"/>
    <w:rsid w:val="00941140"/>
    <w:rsid w:val="00941442"/>
    <w:rsid w:val="00942B30"/>
    <w:rsid w:val="009433F3"/>
    <w:rsid w:val="00943946"/>
    <w:rsid w:val="00943BE8"/>
    <w:rsid w:val="00944066"/>
    <w:rsid w:val="00944290"/>
    <w:rsid w:val="0094503D"/>
    <w:rsid w:val="0094506F"/>
    <w:rsid w:val="0095051D"/>
    <w:rsid w:val="00950F3C"/>
    <w:rsid w:val="0095475E"/>
    <w:rsid w:val="009548FF"/>
    <w:rsid w:val="00954BDA"/>
    <w:rsid w:val="00954D6D"/>
    <w:rsid w:val="00955A22"/>
    <w:rsid w:val="00956841"/>
    <w:rsid w:val="00956BEB"/>
    <w:rsid w:val="00960A1A"/>
    <w:rsid w:val="00963C35"/>
    <w:rsid w:val="00963F03"/>
    <w:rsid w:val="00963F5D"/>
    <w:rsid w:val="0096411D"/>
    <w:rsid w:val="00964790"/>
    <w:rsid w:val="009652A1"/>
    <w:rsid w:val="00965482"/>
    <w:rsid w:val="00965648"/>
    <w:rsid w:val="00966813"/>
    <w:rsid w:val="0096686C"/>
    <w:rsid w:val="00966D02"/>
    <w:rsid w:val="00966FB8"/>
    <w:rsid w:val="009679C3"/>
    <w:rsid w:val="00970543"/>
    <w:rsid w:val="009709F0"/>
    <w:rsid w:val="009711C3"/>
    <w:rsid w:val="00973C91"/>
    <w:rsid w:val="00973E28"/>
    <w:rsid w:val="0097435E"/>
    <w:rsid w:val="009744B0"/>
    <w:rsid w:val="009744CB"/>
    <w:rsid w:val="009745B7"/>
    <w:rsid w:val="00974F06"/>
    <w:rsid w:val="009757A7"/>
    <w:rsid w:val="00975C0E"/>
    <w:rsid w:val="00976D03"/>
    <w:rsid w:val="009775AD"/>
    <w:rsid w:val="009802EC"/>
    <w:rsid w:val="0098053F"/>
    <w:rsid w:val="00980881"/>
    <w:rsid w:val="00981DBC"/>
    <w:rsid w:val="00981E82"/>
    <w:rsid w:val="0098207A"/>
    <w:rsid w:val="00982164"/>
    <w:rsid w:val="0098220C"/>
    <w:rsid w:val="00982677"/>
    <w:rsid w:val="009836FF"/>
    <w:rsid w:val="00983B2C"/>
    <w:rsid w:val="00984217"/>
    <w:rsid w:val="00984EF8"/>
    <w:rsid w:val="009859BA"/>
    <w:rsid w:val="00986E11"/>
    <w:rsid w:val="009904E9"/>
    <w:rsid w:val="0099051A"/>
    <w:rsid w:val="009911FF"/>
    <w:rsid w:val="009914A7"/>
    <w:rsid w:val="00991992"/>
    <w:rsid w:val="009924B3"/>
    <w:rsid w:val="009924D9"/>
    <w:rsid w:val="009925C9"/>
    <w:rsid w:val="009944C0"/>
    <w:rsid w:val="00994591"/>
    <w:rsid w:val="009946CB"/>
    <w:rsid w:val="00995B45"/>
    <w:rsid w:val="00995FB2"/>
    <w:rsid w:val="00997186"/>
    <w:rsid w:val="009A0E50"/>
    <w:rsid w:val="009A1B8A"/>
    <w:rsid w:val="009A2384"/>
    <w:rsid w:val="009A26E2"/>
    <w:rsid w:val="009A2A53"/>
    <w:rsid w:val="009A2AC6"/>
    <w:rsid w:val="009A2CB7"/>
    <w:rsid w:val="009A2E01"/>
    <w:rsid w:val="009A3B09"/>
    <w:rsid w:val="009A4499"/>
    <w:rsid w:val="009A7D0B"/>
    <w:rsid w:val="009B0132"/>
    <w:rsid w:val="009B0177"/>
    <w:rsid w:val="009B077A"/>
    <w:rsid w:val="009B19F1"/>
    <w:rsid w:val="009B1B35"/>
    <w:rsid w:val="009B1F8A"/>
    <w:rsid w:val="009B3A40"/>
    <w:rsid w:val="009B42E2"/>
    <w:rsid w:val="009B5400"/>
    <w:rsid w:val="009B543F"/>
    <w:rsid w:val="009B6953"/>
    <w:rsid w:val="009B71CD"/>
    <w:rsid w:val="009B7ACD"/>
    <w:rsid w:val="009B7ADD"/>
    <w:rsid w:val="009B7F16"/>
    <w:rsid w:val="009C040B"/>
    <w:rsid w:val="009C1A3F"/>
    <w:rsid w:val="009C1AFD"/>
    <w:rsid w:val="009C25F4"/>
    <w:rsid w:val="009C30DF"/>
    <w:rsid w:val="009C3A5C"/>
    <w:rsid w:val="009C430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D6AD8"/>
    <w:rsid w:val="009E01D5"/>
    <w:rsid w:val="009E0F6B"/>
    <w:rsid w:val="009E0F80"/>
    <w:rsid w:val="009E1B64"/>
    <w:rsid w:val="009E2B95"/>
    <w:rsid w:val="009E45C3"/>
    <w:rsid w:val="009E5758"/>
    <w:rsid w:val="009E6332"/>
    <w:rsid w:val="009E6D39"/>
    <w:rsid w:val="009E6EDA"/>
    <w:rsid w:val="009E743E"/>
    <w:rsid w:val="009E75DF"/>
    <w:rsid w:val="009F068C"/>
    <w:rsid w:val="009F0A29"/>
    <w:rsid w:val="009F0A7F"/>
    <w:rsid w:val="009F0FCE"/>
    <w:rsid w:val="009F2AD4"/>
    <w:rsid w:val="009F2DA1"/>
    <w:rsid w:val="009F4032"/>
    <w:rsid w:val="009F435D"/>
    <w:rsid w:val="009F4935"/>
    <w:rsid w:val="009F494E"/>
    <w:rsid w:val="009F49C1"/>
    <w:rsid w:val="009F6F4C"/>
    <w:rsid w:val="009F6F65"/>
    <w:rsid w:val="00A018BA"/>
    <w:rsid w:val="00A01A76"/>
    <w:rsid w:val="00A02D8D"/>
    <w:rsid w:val="00A036C8"/>
    <w:rsid w:val="00A036E5"/>
    <w:rsid w:val="00A04852"/>
    <w:rsid w:val="00A06641"/>
    <w:rsid w:val="00A070F8"/>
    <w:rsid w:val="00A0742F"/>
    <w:rsid w:val="00A076C6"/>
    <w:rsid w:val="00A102FD"/>
    <w:rsid w:val="00A10817"/>
    <w:rsid w:val="00A11C40"/>
    <w:rsid w:val="00A13744"/>
    <w:rsid w:val="00A1737C"/>
    <w:rsid w:val="00A17512"/>
    <w:rsid w:val="00A17C1C"/>
    <w:rsid w:val="00A203E1"/>
    <w:rsid w:val="00A21465"/>
    <w:rsid w:val="00A215AE"/>
    <w:rsid w:val="00A21853"/>
    <w:rsid w:val="00A21CD0"/>
    <w:rsid w:val="00A24822"/>
    <w:rsid w:val="00A26691"/>
    <w:rsid w:val="00A26C2B"/>
    <w:rsid w:val="00A27D79"/>
    <w:rsid w:val="00A27D98"/>
    <w:rsid w:val="00A301E2"/>
    <w:rsid w:val="00A31E53"/>
    <w:rsid w:val="00A3209C"/>
    <w:rsid w:val="00A327B1"/>
    <w:rsid w:val="00A33039"/>
    <w:rsid w:val="00A34E44"/>
    <w:rsid w:val="00A35831"/>
    <w:rsid w:val="00A36CFE"/>
    <w:rsid w:val="00A37D23"/>
    <w:rsid w:val="00A408AA"/>
    <w:rsid w:val="00A42EC0"/>
    <w:rsid w:val="00A43331"/>
    <w:rsid w:val="00A43516"/>
    <w:rsid w:val="00A436F6"/>
    <w:rsid w:val="00A439F1"/>
    <w:rsid w:val="00A441E2"/>
    <w:rsid w:val="00A4500F"/>
    <w:rsid w:val="00A46323"/>
    <w:rsid w:val="00A5102A"/>
    <w:rsid w:val="00A51347"/>
    <w:rsid w:val="00A519F4"/>
    <w:rsid w:val="00A5226F"/>
    <w:rsid w:val="00A52603"/>
    <w:rsid w:val="00A52FE1"/>
    <w:rsid w:val="00A53BB6"/>
    <w:rsid w:val="00A53E89"/>
    <w:rsid w:val="00A5431E"/>
    <w:rsid w:val="00A55528"/>
    <w:rsid w:val="00A55878"/>
    <w:rsid w:val="00A55BA2"/>
    <w:rsid w:val="00A5603F"/>
    <w:rsid w:val="00A564D1"/>
    <w:rsid w:val="00A56D2B"/>
    <w:rsid w:val="00A56FF4"/>
    <w:rsid w:val="00A578B9"/>
    <w:rsid w:val="00A61294"/>
    <w:rsid w:val="00A62477"/>
    <w:rsid w:val="00A62BC2"/>
    <w:rsid w:val="00A62E91"/>
    <w:rsid w:val="00A63EE3"/>
    <w:rsid w:val="00A64BC9"/>
    <w:rsid w:val="00A658C2"/>
    <w:rsid w:val="00A66B16"/>
    <w:rsid w:val="00A70372"/>
    <w:rsid w:val="00A7251C"/>
    <w:rsid w:val="00A73AC0"/>
    <w:rsid w:val="00A74192"/>
    <w:rsid w:val="00A74C19"/>
    <w:rsid w:val="00A75399"/>
    <w:rsid w:val="00A7631C"/>
    <w:rsid w:val="00A76C5E"/>
    <w:rsid w:val="00A7770C"/>
    <w:rsid w:val="00A77837"/>
    <w:rsid w:val="00A77EA3"/>
    <w:rsid w:val="00A80337"/>
    <w:rsid w:val="00A81D2F"/>
    <w:rsid w:val="00A82B59"/>
    <w:rsid w:val="00A84673"/>
    <w:rsid w:val="00A850F0"/>
    <w:rsid w:val="00A85737"/>
    <w:rsid w:val="00A85981"/>
    <w:rsid w:val="00A8665F"/>
    <w:rsid w:val="00A87E6B"/>
    <w:rsid w:val="00A914F9"/>
    <w:rsid w:val="00A91B09"/>
    <w:rsid w:val="00A92A6F"/>
    <w:rsid w:val="00A94FBF"/>
    <w:rsid w:val="00A9543D"/>
    <w:rsid w:val="00A95F8B"/>
    <w:rsid w:val="00AA0157"/>
    <w:rsid w:val="00AA1373"/>
    <w:rsid w:val="00AA1816"/>
    <w:rsid w:val="00AA2700"/>
    <w:rsid w:val="00AA3A85"/>
    <w:rsid w:val="00AA477F"/>
    <w:rsid w:val="00AA48E9"/>
    <w:rsid w:val="00AA4C58"/>
    <w:rsid w:val="00AA4FC9"/>
    <w:rsid w:val="00AA6000"/>
    <w:rsid w:val="00AA650D"/>
    <w:rsid w:val="00AA6E03"/>
    <w:rsid w:val="00AA7133"/>
    <w:rsid w:val="00AA747E"/>
    <w:rsid w:val="00AA7EF0"/>
    <w:rsid w:val="00AB01E3"/>
    <w:rsid w:val="00AB04B8"/>
    <w:rsid w:val="00AB0AD7"/>
    <w:rsid w:val="00AB0EFA"/>
    <w:rsid w:val="00AB1187"/>
    <w:rsid w:val="00AB168C"/>
    <w:rsid w:val="00AB1D52"/>
    <w:rsid w:val="00AB29EF"/>
    <w:rsid w:val="00AB2DAC"/>
    <w:rsid w:val="00AB3482"/>
    <w:rsid w:val="00AB375E"/>
    <w:rsid w:val="00AB379A"/>
    <w:rsid w:val="00AB69B6"/>
    <w:rsid w:val="00AB77CC"/>
    <w:rsid w:val="00AB7EE2"/>
    <w:rsid w:val="00AC0E95"/>
    <w:rsid w:val="00AC2D28"/>
    <w:rsid w:val="00AC3842"/>
    <w:rsid w:val="00AC3F30"/>
    <w:rsid w:val="00AC5416"/>
    <w:rsid w:val="00AC56B8"/>
    <w:rsid w:val="00AC5A2E"/>
    <w:rsid w:val="00AC6C46"/>
    <w:rsid w:val="00AC70AF"/>
    <w:rsid w:val="00AD0C2F"/>
    <w:rsid w:val="00AD2166"/>
    <w:rsid w:val="00AD2577"/>
    <w:rsid w:val="00AD27A3"/>
    <w:rsid w:val="00AD2FE2"/>
    <w:rsid w:val="00AD33D9"/>
    <w:rsid w:val="00AD3E85"/>
    <w:rsid w:val="00AD4D77"/>
    <w:rsid w:val="00AD5020"/>
    <w:rsid w:val="00AD513F"/>
    <w:rsid w:val="00AD516F"/>
    <w:rsid w:val="00AD5562"/>
    <w:rsid w:val="00AD5ED7"/>
    <w:rsid w:val="00AD6739"/>
    <w:rsid w:val="00AD693C"/>
    <w:rsid w:val="00AD6E21"/>
    <w:rsid w:val="00AD6E63"/>
    <w:rsid w:val="00AD7056"/>
    <w:rsid w:val="00AD7830"/>
    <w:rsid w:val="00AD784B"/>
    <w:rsid w:val="00AE075E"/>
    <w:rsid w:val="00AE236F"/>
    <w:rsid w:val="00AE3284"/>
    <w:rsid w:val="00AE34E1"/>
    <w:rsid w:val="00AE3C9F"/>
    <w:rsid w:val="00AE5CD6"/>
    <w:rsid w:val="00AE6C19"/>
    <w:rsid w:val="00AF0FC9"/>
    <w:rsid w:val="00AF3893"/>
    <w:rsid w:val="00AF3979"/>
    <w:rsid w:val="00AF4DB9"/>
    <w:rsid w:val="00AF6B36"/>
    <w:rsid w:val="00AF6F2E"/>
    <w:rsid w:val="00B01FE0"/>
    <w:rsid w:val="00B029BF"/>
    <w:rsid w:val="00B02EC7"/>
    <w:rsid w:val="00B04C40"/>
    <w:rsid w:val="00B05703"/>
    <w:rsid w:val="00B065FF"/>
    <w:rsid w:val="00B06748"/>
    <w:rsid w:val="00B07039"/>
    <w:rsid w:val="00B07367"/>
    <w:rsid w:val="00B102B0"/>
    <w:rsid w:val="00B10651"/>
    <w:rsid w:val="00B1084F"/>
    <w:rsid w:val="00B109E8"/>
    <w:rsid w:val="00B11372"/>
    <w:rsid w:val="00B11742"/>
    <w:rsid w:val="00B11A71"/>
    <w:rsid w:val="00B11DE7"/>
    <w:rsid w:val="00B13124"/>
    <w:rsid w:val="00B13DD2"/>
    <w:rsid w:val="00B14282"/>
    <w:rsid w:val="00B14E10"/>
    <w:rsid w:val="00B14EB4"/>
    <w:rsid w:val="00B158A0"/>
    <w:rsid w:val="00B15D1E"/>
    <w:rsid w:val="00B15D49"/>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2E7"/>
    <w:rsid w:val="00B34706"/>
    <w:rsid w:val="00B3485F"/>
    <w:rsid w:val="00B35400"/>
    <w:rsid w:val="00B405F6"/>
    <w:rsid w:val="00B40605"/>
    <w:rsid w:val="00B415AE"/>
    <w:rsid w:val="00B4452E"/>
    <w:rsid w:val="00B451FF"/>
    <w:rsid w:val="00B459F9"/>
    <w:rsid w:val="00B45B61"/>
    <w:rsid w:val="00B4619D"/>
    <w:rsid w:val="00B464EC"/>
    <w:rsid w:val="00B46771"/>
    <w:rsid w:val="00B468E2"/>
    <w:rsid w:val="00B46A6C"/>
    <w:rsid w:val="00B46BC0"/>
    <w:rsid w:val="00B46EB0"/>
    <w:rsid w:val="00B477E7"/>
    <w:rsid w:val="00B4793D"/>
    <w:rsid w:val="00B501F2"/>
    <w:rsid w:val="00B50B26"/>
    <w:rsid w:val="00B50C72"/>
    <w:rsid w:val="00B50DDD"/>
    <w:rsid w:val="00B510F8"/>
    <w:rsid w:val="00B5116B"/>
    <w:rsid w:val="00B51E36"/>
    <w:rsid w:val="00B51EDC"/>
    <w:rsid w:val="00B5209D"/>
    <w:rsid w:val="00B520ED"/>
    <w:rsid w:val="00B521E2"/>
    <w:rsid w:val="00B52F43"/>
    <w:rsid w:val="00B52FA2"/>
    <w:rsid w:val="00B53370"/>
    <w:rsid w:val="00B540FC"/>
    <w:rsid w:val="00B541AD"/>
    <w:rsid w:val="00B54410"/>
    <w:rsid w:val="00B547C3"/>
    <w:rsid w:val="00B54ECC"/>
    <w:rsid w:val="00B568A9"/>
    <w:rsid w:val="00B60A82"/>
    <w:rsid w:val="00B61900"/>
    <w:rsid w:val="00B620EE"/>
    <w:rsid w:val="00B62D99"/>
    <w:rsid w:val="00B6302F"/>
    <w:rsid w:val="00B641E9"/>
    <w:rsid w:val="00B642DA"/>
    <w:rsid w:val="00B64B19"/>
    <w:rsid w:val="00B66076"/>
    <w:rsid w:val="00B66681"/>
    <w:rsid w:val="00B66B84"/>
    <w:rsid w:val="00B679C2"/>
    <w:rsid w:val="00B7109F"/>
    <w:rsid w:val="00B7134A"/>
    <w:rsid w:val="00B71B1A"/>
    <w:rsid w:val="00B72DEA"/>
    <w:rsid w:val="00B73913"/>
    <w:rsid w:val="00B74534"/>
    <w:rsid w:val="00B74BA8"/>
    <w:rsid w:val="00B757E1"/>
    <w:rsid w:val="00B758C0"/>
    <w:rsid w:val="00B75E47"/>
    <w:rsid w:val="00B77052"/>
    <w:rsid w:val="00B77DE1"/>
    <w:rsid w:val="00B77E74"/>
    <w:rsid w:val="00B77F81"/>
    <w:rsid w:val="00B812B2"/>
    <w:rsid w:val="00B81E06"/>
    <w:rsid w:val="00B81FA8"/>
    <w:rsid w:val="00B82600"/>
    <w:rsid w:val="00B82FD0"/>
    <w:rsid w:val="00B835B5"/>
    <w:rsid w:val="00B842C0"/>
    <w:rsid w:val="00B845AF"/>
    <w:rsid w:val="00B84C3B"/>
    <w:rsid w:val="00B84D75"/>
    <w:rsid w:val="00B85817"/>
    <w:rsid w:val="00B86090"/>
    <w:rsid w:val="00B86B18"/>
    <w:rsid w:val="00B87616"/>
    <w:rsid w:val="00B879B0"/>
    <w:rsid w:val="00B90150"/>
    <w:rsid w:val="00B9066E"/>
    <w:rsid w:val="00B909FC"/>
    <w:rsid w:val="00B921A8"/>
    <w:rsid w:val="00B92AA0"/>
    <w:rsid w:val="00B92EF2"/>
    <w:rsid w:val="00B93051"/>
    <w:rsid w:val="00B930C4"/>
    <w:rsid w:val="00B93522"/>
    <w:rsid w:val="00B95418"/>
    <w:rsid w:val="00B95633"/>
    <w:rsid w:val="00B97C8D"/>
    <w:rsid w:val="00BA1077"/>
    <w:rsid w:val="00BA107F"/>
    <w:rsid w:val="00BA11AE"/>
    <w:rsid w:val="00BA134D"/>
    <w:rsid w:val="00BA137D"/>
    <w:rsid w:val="00BA3317"/>
    <w:rsid w:val="00BA36F4"/>
    <w:rsid w:val="00BA4516"/>
    <w:rsid w:val="00BA67CC"/>
    <w:rsid w:val="00BA710C"/>
    <w:rsid w:val="00BA7114"/>
    <w:rsid w:val="00BB075C"/>
    <w:rsid w:val="00BB1582"/>
    <w:rsid w:val="00BB16F6"/>
    <w:rsid w:val="00BB1A3E"/>
    <w:rsid w:val="00BB1AF6"/>
    <w:rsid w:val="00BB1B28"/>
    <w:rsid w:val="00BB49AF"/>
    <w:rsid w:val="00BB5163"/>
    <w:rsid w:val="00BB6550"/>
    <w:rsid w:val="00BC01A4"/>
    <w:rsid w:val="00BC162D"/>
    <w:rsid w:val="00BC250D"/>
    <w:rsid w:val="00BC3C39"/>
    <w:rsid w:val="00BC51F6"/>
    <w:rsid w:val="00BC55BE"/>
    <w:rsid w:val="00BC55BF"/>
    <w:rsid w:val="00BC5A2D"/>
    <w:rsid w:val="00BC5F36"/>
    <w:rsid w:val="00BC7CAE"/>
    <w:rsid w:val="00BD01F8"/>
    <w:rsid w:val="00BD0AA8"/>
    <w:rsid w:val="00BD0B7E"/>
    <w:rsid w:val="00BD11AF"/>
    <w:rsid w:val="00BD136A"/>
    <w:rsid w:val="00BD1908"/>
    <w:rsid w:val="00BD1CF6"/>
    <w:rsid w:val="00BD1EB8"/>
    <w:rsid w:val="00BD238E"/>
    <w:rsid w:val="00BD4D23"/>
    <w:rsid w:val="00BD4F13"/>
    <w:rsid w:val="00BD54D2"/>
    <w:rsid w:val="00BD58A2"/>
    <w:rsid w:val="00BD5D03"/>
    <w:rsid w:val="00BD6314"/>
    <w:rsid w:val="00BD658B"/>
    <w:rsid w:val="00BD68BA"/>
    <w:rsid w:val="00BD779B"/>
    <w:rsid w:val="00BD7AE7"/>
    <w:rsid w:val="00BD7F7F"/>
    <w:rsid w:val="00BE2829"/>
    <w:rsid w:val="00BE42DF"/>
    <w:rsid w:val="00BE49FA"/>
    <w:rsid w:val="00BE5D4F"/>
    <w:rsid w:val="00BE6427"/>
    <w:rsid w:val="00BE660A"/>
    <w:rsid w:val="00BE6F6F"/>
    <w:rsid w:val="00BE7158"/>
    <w:rsid w:val="00BE73BC"/>
    <w:rsid w:val="00BF04C8"/>
    <w:rsid w:val="00BF0B57"/>
    <w:rsid w:val="00BF0CE0"/>
    <w:rsid w:val="00BF135B"/>
    <w:rsid w:val="00BF1890"/>
    <w:rsid w:val="00BF1B14"/>
    <w:rsid w:val="00BF1B7F"/>
    <w:rsid w:val="00BF25A0"/>
    <w:rsid w:val="00BF2840"/>
    <w:rsid w:val="00BF318F"/>
    <w:rsid w:val="00BF38E8"/>
    <w:rsid w:val="00BF39EF"/>
    <w:rsid w:val="00BF3A8F"/>
    <w:rsid w:val="00BF3DA7"/>
    <w:rsid w:val="00BF3EF0"/>
    <w:rsid w:val="00BF4266"/>
    <w:rsid w:val="00BF4664"/>
    <w:rsid w:val="00BF5560"/>
    <w:rsid w:val="00BF56AC"/>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6B9E"/>
    <w:rsid w:val="00C07D73"/>
    <w:rsid w:val="00C10419"/>
    <w:rsid w:val="00C10505"/>
    <w:rsid w:val="00C1062A"/>
    <w:rsid w:val="00C10E97"/>
    <w:rsid w:val="00C10F8F"/>
    <w:rsid w:val="00C11500"/>
    <w:rsid w:val="00C11B68"/>
    <w:rsid w:val="00C11BE8"/>
    <w:rsid w:val="00C12407"/>
    <w:rsid w:val="00C13FB7"/>
    <w:rsid w:val="00C140EC"/>
    <w:rsid w:val="00C1438A"/>
    <w:rsid w:val="00C148EA"/>
    <w:rsid w:val="00C14971"/>
    <w:rsid w:val="00C14A84"/>
    <w:rsid w:val="00C15C61"/>
    <w:rsid w:val="00C1705A"/>
    <w:rsid w:val="00C17FE8"/>
    <w:rsid w:val="00C22B49"/>
    <w:rsid w:val="00C22FD4"/>
    <w:rsid w:val="00C230AD"/>
    <w:rsid w:val="00C24160"/>
    <w:rsid w:val="00C24C21"/>
    <w:rsid w:val="00C25071"/>
    <w:rsid w:val="00C27C71"/>
    <w:rsid w:val="00C3001B"/>
    <w:rsid w:val="00C307EA"/>
    <w:rsid w:val="00C338F9"/>
    <w:rsid w:val="00C33ABA"/>
    <w:rsid w:val="00C34085"/>
    <w:rsid w:val="00C342A5"/>
    <w:rsid w:val="00C346A1"/>
    <w:rsid w:val="00C35653"/>
    <w:rsid w:val="00C3627B"/>
    <w:rsid w:val="00C363AB"/>
    <w:rsid w:val="00C3690F"/>
    <w:rsid w:val="00C36977"/>
    <w:rsid w:val="00C3698A"/>
    <w:rsid w:val="00C373E5"/>
    <w:rsid w:val="00C37725"/>
    <w:rsid w:val="00C37BDE"/>
    <w:rsid w:val="00C4010C"/>
    <w:rsid w:val="00C41603"/>
    <w:rsid w:val="00C429B9"/>
    <w:rsid w:val="00C42AA4"/>
    <w:rsid w:val="00C42FCC"/>
    <w:rsid w:val="00C43E05"/>
    <w:rsid w:val="00C4544D"/>
    <w:rsid w:val="00C45FA8"/>
    <w:rsid w:val="00C4669C"/>
    <w:rsid w:val="00C46791"/>
    <w:rsid w:val="00C474CD"/>
    <w:rsid w:val="00C476B8"/>
    <w:rsid w:val="00C47B4D"/>
    <w:rsid w:val="00C47CF8"/>
    <w:rsid w:val="00C47ED6"/>
    <w:rsid w:val="00C47FF5"/>
    <w:rsid w:val="00C50008"/>
    <w:rsid w:val="00C500B9"/>
    <w:rsid w:val="00C5075D"/>
    <w:rsid w:val="00C50A1D"/>
    <w:rsid w:val="00C51126"/>
    <w:rsid w:val="00C519D6"/>
    <w:rsid w:val="00C5283A"/>
    <w:rsid w:val="00C5290E"/>
    <w:rsid w:val="00C52B6A"/>
    <w:rsid w:val="00C52CB5"/>
    <w:rsid w:val="00C530A5"/>
    <w:rsid w:val="00C53D42"/>
    <w:rsid w:val="00C53E4C"/>
    <w:rsid w:val="00C549DF"/>
    <w:rsid w:val="00C55282"/>
    <w:rsid w:val="00C55B31"/>
    <w:rsid w:val="00C56832"/>
    <w:rsid w:val="00C56E67"/>
    <w:rsid w:val="00C571C4"/>
    <w:rsid w:val="00C57468"/>
    <w:rsid w:val="00C60C55"/>
    <w:rsid w:val="00C60D2A"/>
    <w:rsid w:val="00C60E95"/>
    <w:rsid w:val="00C62920"/>
    <w:rsid w:val="00C62BA0"/>
    <w:rsid w:val="00C633F4"/>
    <w:rsid w:val="00C63674"/>
    <w:rsid w:val="00C6499D"/>
    <w:rsid w:val="00C651CB"/>
    <w:rsid w:val="00C65318"/>
    <w:rsid w:val="00C658B9"/>
    <w:rsid w:val="00C667FA"/>
    <w:rsid w:val="00C6712E"/>
    <w:rsid w:val="00C70112"/>
    <w:rsid w:val="00C706E5"/>
    <w:rsid w:val="00C71820"/>
    <w:rsid w:val="00C71EFC"/>
    <w:rsid w:val="00C7206D"/>
    <w:rsid w:val="00C7272C"/>
    <w:rsid w:val="00C7282F"/>
    <w:rsid w:val="00C73104"/>
    <w:rsid w:val="00C74210"/>
    <w:rsid w:val="00C74BA6"/>
    <w:rsid w:val="00C75103"/>
    <w:rsid w:val="00C75D94"/>
    <w:rsid w:val="00C764B0"/>
    <w:rsid w:val="00C7661A"/>
    <w:rsid w:val="00C76BEA"/>
    <w:rsid w:val="00C77106"/>
    <w:rsid w:val="00C77AD0"/>
    <w:rsid w:val="00C80686"/>
    <w:rsid w:val="00C80807"/>
    <w:rsid w:val="00C81738"/>
    <w:rsid w:val="00C81A1B"/>
    <w:rsid w:val="00C81C1F"/>
    <w:rsid w:val="00C8232C"/>
    <w:rsid w:val="00C828F9"/>
    <w:rsid w:val="00C82972"/>
    <w:rsid w:val="00C82FB1"/>
    <w:rsid w:val="00C83195"/>
    <w:rsid w:val="00C8338B"/>
    <w:rsid w:val="00C83620"/>
    <w:rsid w:val="00C83C34"/>
    <w:rsid w:val="00C83E41"/>
    <w:rsid w:val="00C84262"/>
    <w:rsid w:val="00C85095"/>
    <w:rsid w:val="00C859C2"/>
    <w:rsid w:val="00C85D59"/>
    <w:rsid w:val="00C86B65"/>
    <w:rsid w:val="00C9036C"/>
    <w:rsid w:val="00C9250D"/>
    <w:rsid w:val="00C92550"/>
    <w:rsid w:val="00C92D81"/>
    <w:rsid w:val="00C93914"/>
    <w:rsid w:val="00C95F00"/>
    <w:rsid w:val="00C95FFB"/>
    <w:rsid w:val="00C96312"/>
    <w:rsid w:val="00C966C7"/>
    <w:rsid w:val="00CA0C86"/>
    <w:rsid w:val="00CA218E"/>
    <w:rsid w:val="00CA2A3B"/>
    <w:rsid w:val="00CA4070"/>
    <w:rsid w:val="00CA4892"/>
    <w:rsid w:val="00CA6950"/>
    <w:rsid w:val="00CA7219"/>
    <w:rsid w:val="00CB0463"/>
    <w:rsid w:val="00CB2355"/>
    <w:rsid w:val="00CB2E6B"/>
    <w:rsid w:val="00CB3F1F"/>
    <w:rsid w:val="00CB466D"/>
    <w:rsid w:val="00CB4F70"/>
    <w:rsid w:val="00CB5E41"/>
    <w:rsid w:val="00CB6851"/>
    <w:rsid w:val="00CB7B03"/>
    <w:rsid w:val="00CC13B0"/>
    <w:rsid w:val="00CC29C6"/>
    <w:rsid w:val="00CC3DD7"/>
    <w:rsid w:val="00CC6170"/>
    <w:rsid w:val="00CC6B7C"/>
    <w:rsid w:val="00CC7169"/>
    <w:rsid w:val="00CD069B"/>
    <w:rsid w:val="00CD13A3"/>
    <w:rsid w:val="00CD1CD2"/>
    <w:rsid w:val="00CD1E3B"/>
    <w:rsid w:val="00CD271F"/>
    <w:rsid w:val="00CD40BE"/>
    <w:rsid w:val="00CD431F"/>
    <w:rsid w:val="00CD4C87"/>
    <w:rsid w:val="00CD4D07"/>
    <w:rsid w:val="00CD5622"/>
    <w:rsid w:val="00CD5D29"/>
    <w:rsid w:val="00CD61FF"/>
    <w:rsid w:val="00CD6C2B"/>
    <w:rsid w:val="00CD70DB"/>
    <w:rsid w:val="00CD73BF"/>
    <w:rsid w:val="00CE0517"/>
    <w:rsid w:val="00CE0736"/>
    <w:rsid w:val="00CE1006"/>
    <w:rsid w:val="00CE1F6A"/>
    <w:rsid w:val="00CE2FE9"/>
    <w:rsid w:val="00CE3580"/>
    <w:rsid w:val="00CE4DF9"/>
    <w:rsid w:val="00CE583B"/>
    <w:rsid w:val="00CE796F"/>
    <w:rsid w:val="00CE7D64"/>
    <w:rsid w:val="00CF0401"/>
    <w:rsid w:val="00CF0CBE"/>
    <w:rsid w:val="00CF11E6"/>
    <w:rsid w:val="00CF158F"/>
    <w:rsid w:val="00CF183E"/>
    <w:rsid w:val="00CF1DCC"/>
    <w:rsid w:val="00CF20DC"/>
    <w:rsid w:val="00CF37A3"/>
    <w:rsid w:val="00CF55ED"/>
    <w:rsid w:val="00CF62C3"/>
    <w:rsid w:val="00CF6BCB"/>
    <w:rsid w:val="00CF6E2D"/>
    <w:rsid w:val="00D0009B"/>
    <w:rsid w:val="00D00502"/>
    <w:rsid w:val="00D00E12"/>
    <w:rsid w:val="00D015BF"/>
    <w:rsid w:val="00D015CD"/>
    <w:rsid w:val="00D01836"/>
    <w:rsid w:val="00D019C6"/>
    <w:rsid w:val="00D026E3"/>
    <w:rsid w:val="00D032D1"/>
    <w:rsid w:val="00D037BB"/>
    <w:rsid w:val="00D04FE6"/>
    <w:rsid w:val="00D05290"/>
    <w:rsid w:val="00D05937"/>
    <w:rsid w:val="00D076C5"/>
    <w:rsid w:val="00D106FC"/>
    <w:rsid w:val="00D1196C"/>
    <w:rsid w:val="00D1207C"/>
    <w:rsid w:val="00D129BF"/>
    <w:rsid w:val="00D13791"/>
    <w:rsid w:val="00D1399F"/>
    <w:rsid w:val="00D14438"/>
    <w:rsid w:val="00D14E4A"/>
    <w:rsid w:val="00D1575D"/>
    <w:rsid w:val="00D17FA2"/>
    <w:rsid w:val="00D20EAA"/>
    <w:rsid w:val="00D21463"/>
    <w:rsid w:val="00D2216D"/>
    <w:rsid w:val="00D2231E"/>
    <w:rsid w:val="00D23187"/>
    <w:rsid w:val="00D23FDE"/>
    <w:rsid w:val="00D2442F"/>
    <w:rsid w:val="00D24C5F"/>
    <w:rsid w:val="00D25132"/>
    <w:rsid w:val="00D253A7"/>
    <w:rsid w:val="00D25803"/>
    <w:rsid w:val="00D270B1"/>
    <w:rsid w:val="00D30FF0"/>
    <w:rsid w:val="00D318CC"/>
    <w:rsid w:val="00D31A7D"/>
    <w:rsid w:val="00D31AF0"/>
    <w:rsid w:val="00D31C96"/>
    <w:rsid w:val="00D32E53"/>
    <w:rsid w:val="00D33104"/>
    <w:rsid w:val="00D3335D"/>
    <w:rsid w:val="00D33548"/>
    <w:rsid w:val="00D342E7"/>
    <w:rsid w:val="00D34B1B"/>
    <w:rsid w:val="00D34CCC"/>
    <w:rsid w:val="00D362B8"/>
    <w:rsid w:val="00D363A3"/>
    <w:rsid w:val="00D369B2"/>
    <w:rsid w:val="00D36E61"/>
    <w:rsid w:val="00D37A81"/>
    <w:rsid w:val="00D41457"/>
    <w:rsid w:val="00D429C9"/>
    <w:rsid w:val="00D4335B"/>
    <w:rsid w:val="00D43803"/>
    <w:rsid w:val="00D44E31"/>
    <w:rsid w:val="00D45509"/>
    <w:rsid w:val="00D45799"/>
    <w:rsid w:val="00D46F3A"/>
    <w:rsid w:val="00D50F72"/>
    <w:rsid w:val="00D52855"/>
    <w:rsid w:val="00D54940"/>
    <w:rsid w:val="00D54BA9"/>
    <w:rsid w:val="00D5563A"/>
    <w:rsid w:val="00D55F45"/>
    <w:rsid w:val="00D561A5"/>
    <w:rsid w:val="00D56224"/>
    <w:rsid w:val="00D56A2F"/>
    <w:rsid w:val="00D56E29"/>
    <w:rsid w:val="00D57951"/>
    <w:rsid w:val="00D57A7B"/>
    <w:rsid w:val="00D60835"/>
    <w:rsid w:val="00D61EAA"/>
    <w:rsid w:val="00D62B31"/>
    <w:rsid w:val="00D632DE"/>
    <w:rsid w:val="00D6453A"/>
    <w:rsid w:val="00D64D75"/>
    <w:rsid w:val="00D66239"/>
    <w:rsid w:val="00D66800"/>
    <w:rsid w:val="00D66C48"/>
    <w:rsid w:val="00D674AA"/>
    <w:rsid w:val="00D700F9"/>
    <w:rsid w:val="00D7019C"/>
    <w:rsid w:val="00D71EE4"/>
    <w:rsid w:val="00D72AB8"/>
    <w:rsid w:val="00D72E9A"/>
    <w:rsid w:val="00D744B4"/>
    <w:rsid w:val="00D74D9E"/>
    <w:rsid w:val="00D756BA"/>
    <w:rsid w:val="00D75E2F"/>
    <w:rsid w:val="00D765DF"/>
    <w:rsid w:val="00D76DAA"/>
    <w:rsid w:val="00D77AA0"/>
    <w:rsid w:val="00D77B1E"/>
    <w:rsid w:val="00D77DB1"/>
    <w:rsid w:val="00D803D2"/>
    <w:rsid w:val="00D806AD"/>
    <w:rsid w:val="00D824D0"/>
    <w:rsid w:val="00D83204"/>
    <w:rsid w:val="00D84E8B"/>
    <w:rsid w:val="00D85120"/>
    <w:rsid w:val="00D8587F"/>
    <w:rsid w:val="00D85E25"/>
    <w:rsid w:val="00D86638"/>
    <w:rsid w:val="00D86AA2"/>
    <w:rsid w:val="00D86E1B"/>
    <w:rsid w:val="00D875E6"/>
    <w:rsid w:val="00D912BE"/>
    <w:rsid w:val="00D91384"/>
    <w:rsid w:val="00D91419"/>
    <w:rsid w:val="00D91F17"/>
    <w:rsid w:val="00D9214E"/>
    <w:rsid w:val="00D92247"/>
    <w:rsid w:val="00D930A4"/>
    <w:rsid w:val="00D9334D"/>
    <w:rsid w:val="00D94227"/>
    <w:rsid w:val="00D96FAC"/>
    <w:rsid w:val="00D97BE3"/>
    <w:rsid w:val="00D97E10"/>
    <w:rsid w:val="00DA25C7"/>
    <w:rsid w:val="00DA2E86"/>
    <w:rsid w:val="00DA2F0A"/>
    <w:rsid w:val="00DA3081"/>
    <w:rsid w:val="00DA606D"/>
    <w:rsid w:val="00DA6141"/>
    <w:rsid w:val="00DA6D2E"/>
    <w:rsid w:val="00DB0173"/>
    <w:rsid w:val="00DB08AD"/>
    <w:rsid w:val="00DB0C8B"/>
    <w:rsid w:val="00DB2385"/>
    <w:rsid w:val="00DB2C16"/>
    <w:rsid w:val="00DB2F9D"/>
    <w:rsid w:val="00DB3180"/>
    <w:rsid w:val="00DB388A"/>
    <w:rsid w:val="00DB43F2"/>
    <w:rsid w:val="00DB5AD7"/>
    <w:rsid w:val="00DB6C46"/>
    <w:rsid w:val="00DB6DEE"/>
    <w:rsid w:val="00DB728B"/>
    <w:rsid w:val="00DB7505"/>
    <w:rsid w:val="00DB79FB"/>
    <w:rsid w:val="00DC0797"/>
    <w:rsid w:val="00DC0BF6"/>
    <w:rsid w:val="00DC16C8"/>
    <w:rsid w:val="00DC28E6"/>
    <w:rsid w:val="00DC2B79"/>
    <w:rsid w:val="00DC2BA5"/>
    <w:rsid w:val="00DC2C39"/>
    <w:rsid w:val="00DC3226"/>
    <w:rsid w:val="00DC356D"/>
    <w:rsid w:val="00DC3B2F"/>
    <w:rsid w:val="00DC4046"/>
    <w:rsid w:val="00DC4762"/>
    <w:rsid w:val="00DC4E68"/>
    <w:rsid w:val="00DC506A"/>
    <w:rsid w:val="00DC5B66"/>
    <w:rsid w:val="00DC655C"/>
    <w:rsid w:val="00DD2578"/>
    <w:rsid w:val="00DD286D"/>
    <w:rsid w:val="00DD32BF"/>
    <w:rsid w:val="00DD4444"/>
    <w:rsid w:val="00DD4F62"/>
    <w:rsid w:val="00DD5441"/>
    <w:rsid w:val="00DD64CE"/>
    <w:rsid w:val="00DE015C"/>
    <w:rsid w:val="00DE1C6B"/>
    <w:rsid w:val="00DE1FF8"/>
    <w:rsid w:val="00DE2CCD"/>
    <w:rsid w:val="00DE2F57"/>
    <w:rsid w:val="00DE332C"/>
    <w:rsid w:val="00DE4B3C"/>
    <w:rsid w:val="00DE5205"/>
    <w:rsid w:val="00DE644C"/>
    <w:rsid w:val="00DE6C21"/>
    <w:rsid w:val="00DE7862"/>
    <w:rsid w:val="00DF01F0"/>
    <w:rsid w:val="00DF09B5"/>
    <w:rsid w:val="00DF0F95"/>
    <w:rsid w:val="00DF1BA3"/>
    <w:rsid w:val="00DF1CF0"/>
    <w:rsid w:val="00DF2BB6"/>
    <w:rsid w:val="00DF32AD"/>
    <w:rsid w:val="00DF3DCE"/>
    <w:rsid w:val="00DF4FBD"/>
    <w:rsid w:val="00DF5055"/>
    <w:rsid w:val="00DF6E55"/>
    <w:rsid w:val="00DF75CA"/>
    <w:rsid w:val="00DF7DA8"/>
    <w:rsid w:val="00E01E6A"/>
    <w:rsid w:val="00E02F78"/>
    <w:rsid w:val="00E03A6F"/>
    <w:rsid w:val="00E04A4A"/>
    <w:rsid w:val="00E04D40"/>
    <w:rsid w:val="00E06DE9"/>
    <w:rsid w:val="00E074B7"/>
    <w:rsid w:val="00E077F7"/>
    <w:rsid w:val="00E1316C"/>
    <w:rsid w:val="00E13B33"/>
    <w:rsid w:val="00E13F62"/>
    <w:rsid w:val="00E141FD"/>
    <w:rsid w:val="00E15C33"/>
    <w:rsid w:val="00E16569"/>
    <w:rsid w:val="00E167B4"/>
    <w:rsid w:val="00E16A6E"/>
    <w:rsid w:val="00E16AE4"/>
    <w:rsid w:val="00E16AFA"/>
    <w:rsid w:val="00E16E1F"/>
    <w:rsid w:val="00E17A52"/>
    <w:rsid w:val="00E21316"/>
    <w:rsid w:val="00E21937"/>
    <w:rsid w:val="00E223E1"/>
    <w:rsid w:val="00E22D7F"/>
    <w:rsid w:val="00E23762"/>
    <w:rsid w:val="00E23E3A"/>
    <w:rsid w:val="00E24356"/>
    <w:rsid w:val="00E2494C"/>
    <w:rsid w:val="00E24EE5"/>
    <w:rsid w:val="00E25353"/>
    <w:rsid w:val="00E25A71"/>
    <w:rsid w:val="00E25D0D"/>
    <w:rsid w:val="00E26639"/>
    <w:rsid w:val="00E26BAB"/>
    <w:rsid w:val="00E26EC9"/>
    <w:rsid w:val="00E303A0"/>
    <w:rsid w:val="00E30E57"/>
    <w:rsid w:val="00E30FC9"/>
    <w:rsid w:val="00E31817"/>
    <w:rsid w:val="00E322EB"/>
    <w:rsid w:val="00E32548"/>
    <w:rsid w:val="00E329D5"/>
    <w:rsid w:val="00E3388C"/>
    <w:rsid w:val="00E33B04"/>
    <w:rsid w:val="00E34E2C"/>
    <w:rsid w:val="00E34ED3"/>
    <w:rsid w:val="00E3528D"/>
    <w:rsid w:val="00E40208"/>
    <w:rsid w:val="00E40F64"/>
    <w:rsid w:val="00E41458"/>
    <w:rsid w:val="00E4187C"/>
    <w:rsid w:val="00E41FF4"/>
    <w:rsid w:val="00E42D99"/>
    <w:rsid w:val="00E430CC"/>
    <w:rsid w:val="00E447A2"/>
    <w:rsid w:val="00E44DBE"/>
    <w:rsid w:val="00E4514C"/>
    <w:rsid w:val="00E456F5"/>
    <w:rsid w:val="00E45723"/>
    <w:rsid w:val="00E45C16"/>
    <w:rsid w:val="00E4638B"/>
    <w:rsid w:val="00E46D4D"/>
    <w:rsid w:val="00E46E1E"/>
    <w:rsid w:val="00E46EB0"/>
    <w:rsid w:val="00E46F96"/>
    <w:rsid w:val="00E471B7"/>
    <w:rsid w:val="00E479FB"/>
    <w:rsid w:val="00E47B86"/>
    <w:rsid w:val="00E50378"/>
    <w:rsid w:val="00E51071"/>
    <w:rsid w:val="00E511F3"/>
    <w:rsid w:val="00E518B0"/>
    <w:rsid w:val="00E5257B"/>
    <w:rsid w:val="00E525AF"/>
    <w:rsid w:val="00E52F6B"/>
    <w:rsid w:val="00E52FF7"/>
    <w:rsid w:val="00E53DD2"/>
    <w:rsid w:val="00E5404E"/>
    <w:rsid w:val="00E543BC"/>
    <w:rsid w:val="00E54BC4"/>
    <w:rsid w:val="00E555D4"/>
    <w:rsid w:val="00E55C0B"/>
    <w:rsid w:val="00E55D81"/>
    <w:rsid w:val="00E5734F"/>
    <w:rsid w:val="00E6022D"/>
    <w:rsid w:val="00E60897"/>
    <w:rsid w:val="00E614AA"/>
    <w:rsid w:val="00E61A24"/>
    <w:rsid w:val="00E61EB0"/>
    <w:rsid w:val="00E6272F"/>
    <w:rsid w:val="00E6310E"/>
    <w:rsid w:val="00E636C8"/>
    <w:rsid w:val="00E63AC6"/>
    <w:rsid w:val="00E65598"/>
    <w:rsid w:val="00E6690C"/>
    <w:rsid w:val="00E677D9"/>
    <w:rsid w:val="00E6787C"/>
    <w:rsid w:val="00E70CE9"/>
    <w:rsid w:val="00E7102D"/>
    <w:rsid w:val="00E7129A"/>
    <w:rsid w:val="00E71424"/>
    <w:rsid w:val="00E71627"/>
    <w:rsid w:val="00E719CB"/>
    <w:rsid w:val="00E7241A"/>
    <w:rsid w:val="00E72CA5"/>
    <w:rsid w:val="00E7341E"/>
    <w:rsid w:val="00E73763"/>
    <w:rsid w:val="00E739F2"/>
    <w:rsid w:val="00E740BF"/>
    <w:rsid w:val="00E753EF"/>
    <w:rsid w:val="00E763F9"/>
    <w:rsid w:val="00E76FE6"/>
    <w:rsid w:val="00E77453"/>
    <w:rsid w:val="00E800F6"/>
    <w:rsid w:val="00E8061F"/>
    <w:rsid w:val="00E807F1"/>
    <w:rsid w:val="00E809A7"/>
    <w:rsid w:val="00E8122C"/>
    <w:rsid w:val="00E8184F"/>
    <w:rsid w:val="00E83780"/>
    <w:rsid w:val="00E839ED"/>
    <w:rsid w:val="00E83E8E"/>
    <w:rsid w:val="00E84104"/>
    <w:rsid w:val="00E84817"/>
    <w:rsid w:val="00E85531"/>
    <w:rsid w:val="00E85A82"/>
    <w:rsid w:val="00E8680B"/>
    <w:rsid w:val="00E870E2"/>
    <w:rsid w:val="00E90760"/>
    <w:rsid w:val="00E910B2"/>
    <w:rsid w:val="00E913D9"/>
    <w:rsid w:val="00E91E59"/>
    <w:rsid w:val="00E91FF5"/>
    <w:rsid w:val="00E92098"/>
    <w:rsid w:val="00E92130"/>
    <w:rsid w:val="00E9241F"/>
    <w:rsid w:val="00E93484"/>
    <w:rsid w:val="00E9390B"/>
    <w:rsid w:val="00E94AC5"/>
    <w:rsid w:val="00E94C5A"/>
    <w:rsid w:val="00E952F5"/>
    <w:rsid w:val="00E953B6"/>
    <w:rsid w:val="00E95B23"/>
    <w:rsid w:val="00E966B8"/>
    <w:rsid w:val="00E9719A"/>
    <w:rsid w:val="00E97E7E"/>
    <w:rsid w:val="00EA0892"/>
    <w:rsid w:val="00EA29D6"/>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5D3B"/>
    <w:rsid w:val="00EB61C8"/>
    <w:rsid w:val="00EB6A75"/>
    <w:rsid w:val="00EB74E0"/>
    <w:rsid w:val="00EB76A2"/>
    <w:rsid w:val="00EB776D"/>
    <w:rsid w:val="00EC04AC"/>
    <w:rsid w:val="00EC05AB"/>
    <w:rsid w:val="00EC0888"/>
    <w:rsid w:val="00EC1EAB"/>
    <w:rsid w:val="00EC2F63"/>
    <w:rsid w:val="00EC3169"/>
    <w:rsid w:val="00EC3295"/>
    <w:rsid w:val="00EC4940"/>
    <w:rsid w:val="00EC638C"/>
    <w:rsid w:val="00EC6460"/>
    <w:rsid w:val="00EC7047"/>
    <w:rsid w:val="00EC72D3"/>
    <w:rsid w:val="00ED0320"/>
    <w:rsid w:val="00ED03F4"/>
    <w:rsid w:val="00ED0AA5"/>
    <w:rsid w:val="00ED2223"/>
    <w:rsid w:val="00ED293F"/>
    <w:rsid w:val="00ED3160"/>
    <w:rsid w:val="00ED48FD"/>
    <w:rsid w:val="00ED49BC"/>
    <w:rsid w:val="00ED5E3B"/>
    <w:rsid w:val="00ED66DA"/>
    <w:rsid w:val="00ED774B"/>
    <w:rsid w:val="00EE10C3"/>
    <w:rsid w:val="00EE180B"/>
    <w:rsid w:val="00EE1B2F"/>
    <w:rsid w:val="00EE3CFE"/>
    <w:rsid w:val="00EE587A"/>
    <w:rsid w:val="00EE7F99"/>
    <w:rsid w:val="00EF01E5"/>
    <w:rsid w:val="00EF080B"/>
    <w:rsid w:val="00EF1D6E"/>
    <w:rsid w:val="00EF25CB"/>
    <w:rsid w:val="00EF2A47"/>
    <w:rsid w:val="00EF3EAD"/>
    <w:rsid w:val="00EF40BE"/>
    <w:rsid w:val="00EF5A82"/>
    <w:rsid w:val="00EF5CA8"/>
    <w:rsid w:val="00EF60E8"/>
    <w:rsid w:val="00F00545"/>
    <w:rsid w:val="00F020A2"/>
    <w:rsid w:val="00F0291E"/>
    <w:rsid w:val="00F03A9F"/>
    <w:rsid w:val="00F04850"/>
    <w:rsid w:val="00F0569F"/>
    <w:rsid w:val="00F05874"/>
    <w:rsid w:val="00F05CAF"/>
    <w:rsid w:val="00F06F6E"/>
    <w:rsid w:val="00F101DA"/>
    <w:rsid w:val="00F114F0"/>
    <w:rsid w:val="00F115A6"/>
    <w:rsid w:val="00F125EA"/>
    <w:rsid w:val="00F13555"/>
    <w:rsid w:val="00F1370B"/>
    <w:rsid w:val="00F14235"/>
    <w:rsid w:val="00F14CBC"/>
    <w:rsid w:val="00F150D8"/>
    <w:rsid w:val="00F1557D"/>
    <w:rsid w:val="00F15698"/>
    <w:rsid w:val="00F1710C"/>
    <w:rsid w:val="00F17A8F"/>
    <w:rsid w:val="00F17E3A"/>
    <w:rsid w:val="00F205D4"/>
    <w:rsid w:val="00F210E6"/>
    <w:rsid w:val="00F220B0"/>
    <w:rsid w:val="00F22222"/>
    <w:rsid w:val="00F22878"/>
    <w:rsid w:val="00F22DC2"/>
    <w:rsid w:val="00F231BF"/>
    <w:rsid w:val="00F23FD5"/>
    <w:rsid w:val="00F244AA"/>
    <w:rsid w:val="00F246CF"/>
    <w:rsid w:val="00F24CD6"/>
    <w:rsid w:val="00F24CEE"/>
    <w:rsid w:val="00F252F6"/>
    <w:rsid w:val="00F25916"/>
    <w:rsid w:val="00F26D83"/>
    <w:rsid w:val="00F27526"/>
    <w:rsid w:val="00F3162B"/>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270A"/>
    <w:rsid w:val="00F43017"/>
    <w:rsid w:val="00F43620"/>
    <w:rsid w:val="00F45C57"/>
    <w:rsid w:val="00F4627C"/>
    <w:rsid w:val="00F46C7B"/>
    <w:rsid w:val="00F4700B"/>
    <w:rsid w:val="00F477A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055B"/>
    <w:rsid w:val="00F63790"/>
    <w:rsid w:val="00F638EF"/>
    <w:rsid w:val="00F63CBB"/>
    <w:rsid w:val="00F64D9E"/>
    <w:rsid w:val="00F65D48"/>
    <w:rsid w:val="00F6748C"/>
    <w:rsid w:val="00F676B9"/>
    <w:rsid w:val="00F70BB0"/>
    <w:rsid w:val="00F70D3E"/>
    <w:rsid w:val="00F71C25"/>
    <w:rsid w:val="00F72B23"/>
    <w:rsid w:val="00F73224"/>
    <w:rsid w:val="00F73636"/>
    <w:rsid w:val="00F73AB6"/>
    <w:rsid w:val="00F742F2"/>
    <w:rsid w:val="00F746F7"/>
    <w:rsid w:val="00F74B2A"/>
    <w:rsid w:val="00F7529F"/>
    <w:rsid w:val="00F753BB"/>
    <w:rsid w:val="00F759D7"/>
    <w:rsid w:val="00F75DEE"/>
    <w:rsid w:val="00F7636C"/>
    <w:rsid w:val="00F80C43"/>
    <w:rsid w:val="00F81250"/>
    <w:rsid w:val="00F82B18"/>
    <w:rsid w:val="00F82F38"/>
    <w:rsid w:val="00F841DB"/>
    <w:rsid w:val="00F8493B"/>
    <w:rsid w:val="00F84E0A"/>
    <w:rsid w:val="00F859A6"/>
    <w:rsid w:val="00F859CC"/>
    <w:rsid w:val="00F87A29"/>
    <w:rsid w:val="00F87D92"/>
    <w:rsid w:val="00F914FA"/>
    <w:rsid w:val="00F91707"/>
    <w:rsid w:val="00F923FE"/>
    <w:rsid w:val="00F92491"/>
    <w:rsid w:val="00F92700"/>
    <w:rsid w:val="00F92E8D"/>
    <w:rsid w:val="00F92E9D"/>
    <w:rsid w:val="00F93E3E"/>
    <w:rsid w:val="00F94719"/>
    <w:rsid w:val="00F960C5"/>
    <w:rsid w:val="00F96727"/>
    <w:rsid w:val="00F97379"/>
    <w:rsid w:val="00F97CA7"/>
    <w:rsid w:val="00FA0409"/>
    <w:rsid w:val="00FA0588"/>
    <w:rsid w:val="00FA0C68"/>
    <w:rsid w:val="00FA18CC"/>
    <w:rsid w:val="00FA2AF6"/>
    <w:rsid w:val="00FA338F"/>
    <w:rsid w:val="00FA4625"/>
    <w:rsid w:val="00FA49D1"/>
    <w:rsid w:val="00FA4C38"/>
    <w:rsid w:val="00FA5457"/>
    <w:rsid w:val="00FA6526"/>
    <w:rsid w:val="00FA701B"/>
    <w:rsid w:val="00FA7DC4"/>
    <w:rsid w:val="00FA7E13"/>
    <w:rsid w:val="00FA7EF5"/>
    <w:rsid w:val="00FB1199"/>
    <w:rsid w:val="00FB1F50"/>
    <w:rsid w:val="00FB2E8B"/>
    <w:rsid w:val="00FB316C"/>
    <w:rsid w:val="00FB333A"/>
    <w:rsid w:val="00FB3F16"/>
    <w:rsid w:val="00FB5D4F"/>
    <w:rsid w:val="00FB6895"/>
    <w:rsid w:val="00FB6FC2"/>
    <w:rsid w:val="00FB7C65"/>
    <w:rsid w:val="00FB7D50"/>
    <w:rsid w:val="00FC006B"/>
    <w:rsid w:val="00FC01A1"/>
    <w:rsid w:val="00FC09CE"/>
    <w:rsid w:val="00FC0E24"/>
    <w:rsid w:val="00FC219E"/>
    <w:rsid w:val="00FC2275"/>
    <w:rsid w:val="00FC2741"/>
    <w:rsid w:val="00FC3193"/>
    <w:rsid w:val="00FC3CDB"/>
    <w:rsid w:val="00FC4086"/>
    <w:rsid w:val="00FC4B3F"/>
    <w:rsid w:val="00FC52BC"/>
    <w:rsid w:val="00FC6365"/>
    <w:rsid w:val="00FC6E3C"/>
    <w:rsid w:val="00FC7390"/>
    <w:rsid w:val="00FC788B"/>
    <w:rsid w:val="00FC7D74"/>
    <w:rsid w:val="00FC7D7A"/>
    <w:rsid w:val="00FD088C"/>
    <w:rsid w:val="00FD1B14"/>
    <w:rsid w:val="00FD1C27"/>
    <w:rsid w:val="00FD2622"/>
    <w:rsid w:val="00FD2676"/>
    <w:rsid w:val="00FD2ABF"/>
    <w:rsid w:val="00FD2D7C"/>
    <w:rsid w:val="00FD2E8A"/>
    <w:rsid w:val="00FD31CE"/>
    <w:rsid w:val="00FD31D4"/>
    <w:rsid w:val="00FD373E"/>
    <w:rsid w:val="00FD43A4"/>
    <w:rsid w:val="00FD468F"/>
    <w:rsid w:val="00FD4AC7"/>
    <w:rsid w:val="00FD4E07"/>
    <w:rsid w:val="00FD5651"/>
    <w:rsid w:val="00FD5ADD"/>
    <w:rsid w:val="00FD6CB9"/>
    <w:rsid w:val="00FE0AFB"/>
    <w:rsid w:val="00FE10CA"/>
    <w:rsid w:val="00FE1B31"/>
    <w:rsid w:val="00FE1ECC"/>
    <w:rsid w:val="00FE4267"/>
    <w:rsid w:val="00FE47F3"/>
    <w:rsid w:val="00FE4891"/>
    <w:rsid w:val="00FE48C9"/>
    <w:rsid w:val="00FE5451"/>
    <w:rsid w:val="00FE63EC"/>
    <w:rsid w:val="00FE67DF"/>
    <w:rsid w:val="00FE6816"/>
    <w:rsid w:val="00FE6977"/>
    <w:rsid w:val="00FE7B4F"/>
    <w:rsid w:val="00FF0DB9"/>
    <w:rsid w:val="00FF2C19"/>
    <w:rsid w:val="00FF2DD8"/>
    <w:rsid w:val="00FF30FC"/>
    <w:rsid w:val="00FF3955"/>
    <w:rsid w:val="00FF56EB"/>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Lista1"/>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Lista1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10664"/>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Lista1"/>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Lista1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1066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91442996">
      <w:bodyDiv w:val="1"/>
      <w:marLeft w:val="0"/>
      <w:marRight w:val="0"/>
      <w:marTop w:val="0"/>
      <w:marBottom w:val="0"/>
      <w:divBdr>
        <w:top w:val="none" w:sz="0" w:space="0" w:color="auto"/>
        <w:left w:val="none" w:sz="0" w:space="0" w:color="auto"/>
        <w:bottom w:val="none" w:sz="0" w:space="0" w:color="auto"/>
        <w:right w:val="none" w:sz="0" w:space="0" w:color="auto"/>
      </w:divBdr>
    </w:div>
    <w:div w:id="117143011">
      <w:bodyDiv w:val="1"/>
      <w:marLeft w:val="0"/>
      <w:marRight w:val="0"/>
      <w:marTop w:val="0"/>
      <w:marBottom w:val="0"/>
      <w:divBdr>
        <w:top w:val="none" w:sz="0" w:space="0" w:color="auto"/>
        <w:left w:val="none" w:sz="0" w:space="0" w:color="auto"/>
        <w:bottom w:val="none" w:sz="0" w:space="0" w:color="auto"/>
        <w:right w:val="none" w:sz="0" w:space="0" w:color="auto"/>
      </w:divBdr>
      <w:divsChild>
        <w:div w:id="1534228188">
          <w:marLeft w:val="2520"/>
          <w:marRight w:val="0"/>
          <w:marTop w:val="6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48780207">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225958">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09415905">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7889244">
      <w:bodyDiv w:val="1"/>
      <w:marLeft w:val="0"/>
      <w:marRight w:val="0"/>
      <w:marTop w:val="0"/>
      <w:marBottom w:val="0"/>
      <w:divBdr>
        <w:top w:val="none" w:sz="0" w:space="0" w:color="auto"/>
        <w:left w:val="none" w:sz="0" w:space="0" w:color="auto"/>
        <w:bottom w:val="none" w:sz="0" w:space="0" w:color="auto"/>
        <w:right w:val="none" w:sz="0" w:space="0" w:color="auto"/>
      </w:divBdr>
    </w:div>
    <w:div w:id="601838704">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01133804">
      <w:bodyDiv w:val="1"/>
      <w:marLeft w:val="0"/>
      <w:marRight w:val="0"/>
      <w:marTop w:val="0"/>
      <w:marBottom w:val="0"/>
      <w:divBdr>
        <w:top w:val="none" w:sz="0" w:space="0" w:color="auto"/>
        <w:left w:val="none" w:sz="0" w:space="0" w:color="auto"/>
        <w:bottom w:val="none" w:sz="0" w:space="0" w:color="auto"/>
        <w:right w:val="none" w:sz="0" w:space="0" w:color="auto"/>
      </w:divBdr>
    </w:div>
    <w:div w:id="913785258">
      <w:bodyDiv w:val="1"/>
      <w:marLeft w:val="0"/>
      <w:marRight w:val="0"/>
      <w:marTop w:val="0"/>
      <w:marBottom w:val="0"/>
      <w:divBdr>
        <w:top w:val="none" w:sz="0" w:space="0" w:color="auto"/>
        <w:left w:val="none" w:sz="0" w:space="0" w:color="auto"/>
        <w:bottom w:val="none" w:sz="0" w:space="0" w:color="auto"/>
        <w:right w:val="none" w:sz="0" w:space="0" w:color="auto"/>
      </w:divBdr>
    </w:div>
    <w:div w:id="916749414">
      <w:bodyDiv w:val="1"/>
      <w:marLeft w:val="0"/>
      <w:marRight w:val="0"/>
      <w:marTop w:val="0"/>
      <w:marBottom w:val="0"/>
      <w:divBdr>
        <w:top w:val="none" w:sz="0" w:space="0" w:color="auto"/>
        <w:left w:val="none" w:sz="0" w:space="0" w:color="auto"/>
        <w:bottom w:val="none" w:sz="0" w:space="0" w:color="auto"/>
        <w:right w:val="none" w:sz="0" w:space="0" w:color="auto"/>
      </w:divBdr>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488326326">
      <w:bodyDiv w:val="1"/>
      <w:marLeft w:val="0"/>
      <w:marRight w:val="0"/>
      <w:marTop w:val="0"/>
      <w:marBottom w:val="0"/>
      <w:divBdr>
        <w:top w:val="none" w:sz="0" w:space="0" w:color="auto"/>
        <w:left w:val="none" w:sz="0" w:space="0" w:color="auto"/>
        <w:bottom w:val="none" w:sz="0" w:space="0" w:color="auto"/>
        <w:right w:val="none" w:sz="0" w:space="0" w:color="auto"/>
      </w:divBdr>
    </w:div>
    <w:div w:id="1499880415">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14378788">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09485876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22608750">
      <w:bodyDiv w:val="1"/>
      <w:marLeft w:val="0"/>
      <w:marRight w:val="0"/>
      <w:marTop w:val="0"/>
      <w:marBottom w:val="0"/>
      <w:divBdr>
        <w:top w:val="none" w:sz="0" w:space="0" w:color="auto"/>
        <w:left w:val="none" w:sz="0" w:space="0" w:color="auto"/>
        <w:bottom w:val="none" w:sz="0" w:space="0" w:color="auto"/>
        <w:right w:val="none" w:sz="0" w:space="0" w:color="auto"/>
      </w:divBdr>
      <w:divsChild>
        <w:div w:id="40666001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31.bin"/><Relationship Id="rId61" Type="http://schemas.openxmlformats.org/officeDocument/2006/relationships/oleObject" Target="embeddings/oleObject35.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8.bin"/><Relationship Id="rId62" Type="http://schemas.openxmlformats.org/officeDocument/2006/relationships/oleObject" Target="embeddings/oleObject36.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BEEC1-2765-4D81-AF0B-650547078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3884</Words>
  <Characters>22141</Characters>
  <Application>Microsoft Office Word</Application>
  <DocSecurity>0</DocSecurity>
  <Lines>184</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25974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OHARA</cp:lastModifiedBy>
  <cp:revision>3</cp:revision>
  <cp:lastPrinted>2012-01-30T14:18:00Z</cp:lastPrinted>
  <dcterms:created xsi:type="dcterms:W3CDTF">2018-05-17T00:35:00Z</dcterms:created>
  <dcterms:modified xsi:type="dcterms:W3CDTF">2018-05-17T06:16:00Z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